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FE149" w14:textId="77777777" w:rsidR="00BE0B1F" w:rsidRPr="00BC5F8D" w:rsidRDefault="00BE0B1F" w:rsidP="00BE0B1F">
      <w:pPr>
        <w:keepNext/>
        <w:spacing w:before="240" w:after="6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16"/>
          <w:szCs w:val="16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>ROMÂNIA</w:t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16"/>
          <w:szCs w:val="16"/>
          <w14:ligatures w14:val="none"/>
        </w:rPr>
        <w:t xml:space="preserve">                       (nu produce efecte juridice)*</w:t>
      </w:r>
    </w:p>
    <w:p w14:paraId="0BF29F30" w14:textId="77777777" w:rsidR="00BE0B1F" w:rsidRPr="00BC5F8D" w:rsidRDefault="00BE0B1F" w:rsidP="00BE0B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JUDEŢUL MUREŞ                                                                                    </w:t>
      </w:r>
    </w:p>
    <w:p w14:paraId="75D1BD0A" w14:textId="77777777" w:rsidR="00BE0B1F" w:rsidRPr="00BC5F8D" w:rsidRDefault="00BE0B1F" w:rsidP="00BE0B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MUNICIPIUL TÂRGU MUREŞ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                                                         </w:t>
      </w:r>
      <w:proofErr w:type="spellStart"/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Initiator</w:t>
      </w:r>
      <w:proofErr w:type="spellEnd"/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             </w:t>
      </w:r>
    </w:p>
    <w:p w14:paraId="0A4E2937" w14:textId="77777777" w:rsidR="00BE0B1F" w:rsidRPr="00BC5F8D" w:rsidRDefault="00BE0B1F" w:rsidP="00BE0B1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DIRECŢIA TEHNICĂ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                                                                       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PRIMAR</w:t>
      </w:r>
    </w:p>
    <w:p w14:paraId="738FCAC4" w14:textId="4DF0ACAE" w:rsidR="00BE0B1F" w:rsidRPr="00BC5F8D" w:rsidRDefault="00BE0B1F" w:rsidP="00BE0B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Nr.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33058/1698/07.07.2026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                                                             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Soós Zoltán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</w:p>
    <w:p w14:paraId="6E62AC59" w14:textId="77777777" w:rsidR="00BE0B1F" w:rsidRPr="00BC5F8D" w:rsidRDefault="00BE0B1F" w:rsidP="00BE0B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    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  <w:t xml:space="preserve">                     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  <w:t xml:space="preserve">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        </w:t>
      </w:r>
    </w:p>
    <w:p w14:paraId="5A7AC8F1" w14:textId="77777777" w:rsidR="00BE0B1F" w:rsidRPr="00BC5F8D" w:rsidRDefault="00BE0B1F" w:rsidP="00BE0B1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  <w:t xml:space="preserve">       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 xml:space="preserve">                                     </w:t>
      </w:r>
    </w:p>
    <w:p w14:paraId="337BB412" w14:textId="77777777" w:rsidR="00BE0B1F" w:rsidRPr="00BC5F8D" w:rsidRDefault="00BE0B1F" w:rsidP="00BE0B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  <w:t xml:space="preserve">                                                </w:t>
      </w:r>
    </w:p>
    <w:p w14:paraId="2BB7ED4F" w14:textId="77777777" w:rsidR="00BE0B1F" w:rsidRPr="00BC5F8D" w:rsidRDefault="00BE0B1F" w:rsidP="00BE0B1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</w:pPr>
    </w:p>
    <w:p w14:paraId="4A17B036" w14:textId="77777777" w:rsidR="00BE0B1F" w:rsidRPr="00BC5F8D" w:rsidRDefault="00BE0B1F" w:rsidP="00BE0B1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Referat de aprobare</w:t>
      </w:r>
    </w:p>
    <w:p w14:paraId="09CFF085" w14:textId="77777777" w:rsidR="00BE0B1F" w:rsidRPr="00BC5F8D" w:rsidRDefault="00BE0B1F" w:rsidP="00BE0B1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094ADD2F" w14:textId="77777777" w:rsidR="00BE0B1F" w:rsidRPr="00BC5F8D" w:rsidRDefault="00BE0B1F" w:rsidP="00BE0B1F">
      <w:pPr>
        <w:widowControl w:val="0"/>
        <w:tabs>
          <w:tab w:val="left" w:pos="-720"/>
        </w:tabs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</w:pPr>
      <w:bookmarkStart w:id="0" w:name="_Hlk528759698"/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>privind aprobarea Documentației de avizare a lucrărilor de intervenții și a indicatorilor tehnico-economici aferenţi obiectivului de investiţii</w:t>
      </w:r>
      <w:bookmarkEnd w:id="0"/>
    </w:p>
    <w:p w14:paraId="181416C3" w14:textId="70E9085B" w:rsidR="00BE0B1F" w:rsidRPr="00BC5F8D" w:rsidRDefault="00BE0B1F" w:rsidP="00BE0B1F">
      <w:pPr>
        <w:widowControl w:val="0"/>
        <w:tabs>
          <w:tab w:val="left" w:pos="-720"/>
        </w:tabs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„D.A.L.I. </w:t>
      </w:r>
      <w:bookmarkStart w:id="1" w:name="_Hlk105497141"/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pentru reabilitare conducta de apă strada </w:t>
      </w:r>
      <w:r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Azuga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, Municipiul Târgu-Mureș ”</w:t>
      </w:r>
      <w:bookmarkEnd w:id="1"/>
    </w:p>
    <w:p w14:paraId="55BA03A4" w14:textId="77777777" w:rsidR="00BE0B1F" w:rsidRPr="00BC5F8D" w:rsidRDefault="00BE0B1F" w:rsidP="00BE0B1F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</w:p>
    <w:p w14:paraId="5C2A8B62" w14:textId="77777777" w:rsidR="00BE0B1F" w:rsidRPr="00BC5F8D" w:rsidRDefault="00BE0B1F" w:rsidP="00BE0B1F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BC5F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</w:p>
    <w:p w14:paraId="67322283" w14:textId="4A41FCE8" w:rsidR="00BE0B1F" w:rsidRPr="00BC5F8D" w:rsidRDefault="00BE0B1F" w:rsidP="00BE0B1F">
      <w:pPr>
        <w:widowControl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Prin prezenta documentație se propune reabilitarea rețelei de alimentare cu apă de pe strada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Azuga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.</w:t>
      </w:r>
    </w:p>
    <w:p w14:paraId="3D232038" w14:textId="77777777" w:rsidR="00BE0B1F" w:rsidRPr="00BE0B1F" w:rsidRDefault="00BE0B1F" w:rsidP="00BE0B1F">
      <w:pPr>
        <w:widowControl w:val="0"/>
        <w:adjustRightInd w:val="0"/>
        <w:spacing w:after="0" w:line="240" w:lineRule="auto"/>
        <w:ind w:firstLine="540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E0B1F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Rețeaua de alimentare cu apă potabilă de serviciu existentă pe strada Azuga este realizată din oțel 100-OL, având lungimea de 58 ml.</w:t>
      </w:r>
      <w:r w:rsidRPr="00BE0B1F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</w:r>
    </w:p>
    <w:p w14:paraId="0797EA53" w14:textId="77777777" w:rsidR="00BE0B1F" w:rsidRPr="00BE0B1F" w:rsidRDefault="00BE0B1F" w:rsidP="00BE0B1F">
      <w:pPr>
        <w:spacing w:after="0" w:line="240" w:lineRule="auto"/>
        <w:ind w:firstLine="52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E0B1F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Strada Azuga se intersectează cu străzile Mitropolit Andrei Șaguna și Bujorului.</w:t>
      </w:r>
    </w:p>
    <w:p w14:paraId="6A052DCB" w14:textId="77777777" w:rsidR="00BE0B1F" w:rsidRPr="00BE0B1F" w:rsidRDefault="00BE0B1F" w:rsidP="00BE0B1F">
      <w:pPr>
        <w:spacing w:after="0" w:line="240" w:lineRule="auto"/>
        <w:ind w:firstLine="52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E0B1F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Pe strada Mitropolit Andrei Șaguna există o rețea de apă potabilă realizată din oțel 100-OL.</w:t>
      </w:r>
    </w:p>
    <w:p w14:paraId="63BAB510" w14:textId="77777777" w:rsidR="00BE0B1F" w:rsidRPr="00BE0B1F" w:rsidRDefault="00BE0B1F" w:rsidP="00BE0B1F">
      <w:pPr>
        <w:spacing w:after="0" w:line="240" w:lineRule="auto"/>
        <w:ind w:firstLine="52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E0B1F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Pe strada Bujorului există o rețea de apă potabilă realizată din oțel 150-OL.</w:t>
      </w:r>
    </w:p>
    <w:p w14:paraId="62D76E5C" w14:textId="77777777" w:rsidR="00BE0B1F" w:rsidRDefault="00BE0B1F" w:rsidP="00BE0B1F">
      <w:pPr>
        <w:widowControl w:val="0"/>
        <w:tabs>
          <w:tab w:val="left" w:pos="360"/>
        </w:tabs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7DB1B50E" w14:textId="77777777" w:rsidR="00BE0B1F" w:rsidRPr="00BC5F8D" w:rsidRDefault="00BE0B1F" w:rsidP="00BE0B1F">
      <w:pPr>
        <w:widowControl w:val="0"/>
        <w:tabs>
          <w:tab w:val="left" w:pos="360"/>
        </w:tabs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CĂMINELE DE VANE </w:t>
      </w:r>
    </w:p>
    <w:p w14:paraId="4DA1D71F" w14:textId="77777777" w:rsidR="00BE0B1F" w:rsidRPr="00BE0B1F" w:rsidRDefault="00BE0B1F" w:rsidP="00BE0B1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E0B1F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Pe traseul conductei cu apă potabilă este un cămin de vane la intersecția cu strada Mitropolit Andrei Șaguna.</w:t>
      </w:r>
    </w:p>
    <w:p w14:paraId="1C74CEFE" w14:textId="77777777" w:rsidR="00BE0B1F" w:rsidRDefault="00BE0B1F" w:rsidP="00BE0B1F">
      <w:pPr>
        <w:widowControl w:val="0"/>
        <w:tabs>
          <w:tab w:val="left" w:pos="360"/>
        </w:tabs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4835AD01" w14:textId="77777777" w:rsidR="00BE0B1F" w:rsidRPr="00BC5F8D" w:rsidRDefault="00BE0B1F" w:rsidP="00BE0B1F">
      <w:pPr>
        <w:widowControl w:val="0"/>
        <w:tabs>
          <w:tab w:val="left" w:pos="360"/>
        </w:tabs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BRANŞAMENTE LA PROPRIETĂȚI</w:t>
      </w:r>
    </w:p>
    <w:p w14:paraId="4E3AEB2F" w14:textId="6ADCCAF8" w:rsidR="00BE0B1F" w:rsidRDefault="00BE0B1F" w:rsidP="00BE0B1F">
      <w:pPr>
        <w:widowControl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bookmarkStart w:id="2" w:name="_Hlk203402216"/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Pe strada </w:t>
      </w:r>
      <w:r w:rsidR="00637DA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Azuga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au fost identificate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2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branșamente la proprietăți.</w:t>
      </w:r>
      <w:bookmarkEnd w:id="2"/>
    </w:p>
    <w:p w14:paraId="455D5286" w14:textId="77777777" w:rsidR="00BE0B1F" w:rsidRDefault="00BE0B1F" w:rsidP="00BE0B1F">
      <w:pPr>
        <w:widowControl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2833C076" w14:textId="77777777" w:rsidR="00BE0B1F" w:rsidRPr="00DE2533" w:rsidRDefault="00BE0B1F" w:rsidP="00BE0B1F">
      <w:pPr>
        <w:widowControl w:val="0"/>
        <w:tabs>
          <w:tab w:val="left" w:pos="360"/>
        </w:tabs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</w:pPr>
      <w:r w:rsidRPr="00DE2533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HIDRANȚI </w:t>
      </w:r>
    </w:p>
    <w:p w14:paraId="646B4A47" w14:textId="698501E2" w:rsidR="00BE0B1F" w:rsidRPr="00BE0B1F" w:rsidRDefault="00BE0B1F" w:rsidP="00BE0B1F">
      <w:pPr>
        <w:widowControl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DE253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Pe strada </w:t>
      </w:r>
      <w:r w:rsidRPr="00BE0B1F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Azuga au fost identificate 2 branșamente la proprietăți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.</w:t>
      </w:r>
    </w:p>
    <w:p w14:paraId="030D76B7" w14:textId="77777777" w:rsidR="00BE0B1F" w:rsidRPr="0005742D" w:rsidRDefault="00BE0B1F" w:rsidP="00BE0B1F">
      <w:pPr>
        <w:widowControl w:val="0"/>
        <w:tabs>
          <w:tab w:val="left" w:pos="360"/>
        </w:tabs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</w:pPr>
    </w:p>
    <w:p w14:paraId="368FF3B1" w14:textId="77777777" w:rsidR="00BE0B1F" w:rsidRPr="00BC5F8D" w:rsidRDefault="00BE0B1F" w:rsidP="00BE0B1F">
      <w:pPr>
        <w:widowControl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Pe de altă parte lipsa apei în cantități suficiente face imposibilă intervenția eficientă în caz de incendii, care pot produce pierderi materiale şi umane însemnate. </w:t>
      </w:r>
    </w:p>
    <w:p w14:paraId="4B84A365" w14:textId="77777777" w:rsidR="00BE0B1F" w:rsidRPr="00BC5F8D" w:rsidRDefault="00BE0B1F" w:rsidP="00BE0B1F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Times New Roman"/>
          <w:bCs/>
          <w:kern w:val="0"/>
          <w:sz w:val="24"/>
          <w:szCs w:val="24"/>
          <w:lang w:eastAsia="zh-CN" w:bidi="hi-IN"/>
          <w14:ligatures w14:val="none"/>
        </w:rPr>
      </w:pPr>
    </w:p>
    <w:p w14:paraId="3A7D3F38" w14:textId="77777777" w:rsidR="00BE0B1F" w:rsidRPr="00BC5F8D" w:rsidRDefault="00BE0B1F" w:rsidP="00BE0B1F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>Obiective specifice:</w:t>
      </w:r>
    </w:p>
    <w:p w14:paraId="71EF25E7" w14:textId="77777777" w:rsidR="00BE0B1F" w:rsidRPr="00BC5F8D" w:rsidRDefault="00BE0B1F" w:rsidP="00BE0B1F">
      <w:pPr>
        <w:numPr>
          <w:ilvl w:val="0"/>
          <w:numId w:val="5"/>
        </w:numPr>
        <w:tabs>
          <w:tab w:val="left" w:pos="1276"/>
          <w:tab w:val="left" w:pos="1416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Reducerea pierderilor de apă</w:t>
      </w:r>
    </w:p>
    <w:p w14:paraId="7E8DF198" w14:textId="77777777" w:rsidR="00BE0B1F" w:rsidRPr="00BC5F8D" w:rsidRDefault="00BE0B1F" w:rsidP="00BE0B1F">
      <w:pPr>
        <w:numPr>
          <w:ilvl w:val="0"/>
          <w:numId w:val="5"/>
        </w:numPr>
        <w:tabs>
          <w:tab w:val="left" w:pos="1276"/>
          <w:tab w:val="left" w:pos="1416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Creșterea siguranței în exploatare</w:t>
      </w:r>
    </w:p>
    <w:p w14:paraId="267A5CF7" w14:textId="77777777" w:rsidR="00BE0B1F" w:rsidRPr="00BC5F8D" w:rsidRDefault="00BE0B1F" w:rsidP="00BE0B1F">
      <w:pPr>
        <w:numPr>
          <w:ilvl w:val="0"/>
          <w:numId w:val="5"/>
        </w:numPr>
        <w:tabs>
          <w:tab w:val="left" w:pos="1276"/>
          <w:tab w:val="left" w:pos="1416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Asigurarea presiunii minime necesare la consumatori</w:t>
      </w:r>
    </w:p>
    <w:p w14:paraId="3F4D363D" w14:textId="77777777" w:rsidR="00BE0B1F" w:rsidRPr="00BC5F8D" w:rsidRDefault="00BE0B1F" w:rsidP="00BE0B1F">
      <w:pPr>
        <w:numPr>
          <w:ilvl w:val="0"/>
          <w:numId w:val="5"/>
        </w:numPr>
        <w:tabs>
          <w:tab w:val="left" w:pos="1276"/>
          <w:tab w:val="left" w:pos="1416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Reducerea costurilor de mentenanță</w:t>
      </w:r>
    </w:p>
    <w:p w14:paraId="10269915" w14:textId="77777777" w:rsidR="00BE0B1F" w:rsidRDefault="00BE0B1F" w:rsidP="00BE0B1F">
      <w:pPr>
        <w:numPr>
          <w:ilvl w:val="0"/>
          <w:numId w:val="5"/>
        </w:numPr>
        <w:tabs>
          <w:tab w:val="left" w:pos="1276"/>
          <w:tab w:val="left" w:pos="1416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Refacerea corespunzătoare a infrastructurii afectate</w:t>
      </w:r>
    </w:p>
    <w:p w14:paraId="33CB62B7" w14:textId="77777777" w:rsidR="00BE0B1F" w:rsidRPr="00BC5F8D" w:rsidRDefault="00BE0B1F" w:rsidP="00BE0B1F">
      <w:pPr>
        <w:tabs>
          <w:tab w:val="left" w:pos="1276"/>
          <w:tab w:val="left" w:pos="1416"/>
        </w:tabs>
        <w:spacing w:after="0" w:line="276" w:lineRule="auto"/>
        <w:ind w:left="128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1C96E724" w14:textId="77777777" w:rsidR="00BE0B1F" w:rsidRPr="00BC5F8D" w:rsidRDefault="00BE0B1F" w:rsidP="00BE0B1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SITUAŢIA EXISTENTĂ:</w:t>
      </w:r>
    </w:p>
    <w:p w14:paraId="642E0FB1" w14:textId="77777777" w:rsidR="00BE0B1F" w:rsidRPr="00BC5F8D" w:rsidRDefault="00BE0B1F" w:rsidP="00BE0B1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561CDB4E" w14:textId="0259EC31" w:rsidR="00BE0B1F" w:rsidRPr="00BC5F8D" w:rsidRDefault="00BE0B1F" w:rsidP="00BE0B1F">
      <w:pPr>
        <w:tabs>
          <w:tab w:val="left" w:pos="851"/>
        </w:tabs>
        <w:spacing w:line="276" w:lineRule="auto"/>
        <w:ind w:firstLine="567"/>
        <w:jc w:val="both"/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 xml:space="preserve">Pe baza concluziilor expertizei tehnice, starea actuală a rețelei de alimentare cu apă potabilă de pe strada </w:t>
      </w:r>
      <w:r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 xml:space="preserve">Azuga  </w:t>
      </w:r>
      <w:r w:rsidRPr="00BC5F8D"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>justifică realizarea lucrărilor de intervenție prin înlocuirea integrală a conductei și modernizarea elementelor conexe, în vederea asigurării:</w:t>
      </w:r>
    </w:p>
    <w:p w14:paraId="2C162FA8" w14:textId="77777777" w:rsidR="00BE0B1F" w:rsidRPr="00BC5F8D" w:rsidRDefault="00BE0B1F" w:rsidP="00BE0B1F">
      <w:pPr>
        <w:numPr>
          <w:ilvl w:val="0"/>
          <w:numId w:val="6"/>
        </w:numPr>
        <w:tabs>
          <w:tab w:val="left" w:pos="993"/>
          <w:tab w:val="left" w:pos="1288"/>
        </w:tabs>
        <w:spacing w:after="0" w:line="276" w:lineRule="auto"/>
        <w:ind w:left="993" w:right="20" w:hanging="426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C5F8D">
        <w:rPr>
          <w:rFonts w:ascii="Times New Roman" w:eastAsia="Arial" w:hAnsi="Times New Roman" w:cs="Times New Roman"/>
          <w:sz w:val="24"/>
          <w:szCs w:val="24"/>
        </w:rPr>
        <w:t>Continuității serviciului public;</w:t>
      </w:r>
    </w:p>
    <w:p w14:paraId="6A2EFE38" w14:textId="77777777" w:rsidR="00BE0B1F" w:rsidRPr="00BC5F8D" w:rsidRDefault="00BE0B1F" w:rsidP="00BE0B1F">
      <w:pPr>
        <w:numPr>
          <w:ilvl w:val="0"/>
          <w:numId w:val="6"/>
        </w:numPr>
        <w:tabs>
          <w:tab w:val="left" w:pos="993"/>
          <w:tab w:val="left" w:pos="1288"/>
        </w:tabs>
        <w:spacing w:after="0" w:line="276" w:lineRule="auto"/>
        <w:ind w:left="993" w:right="20" w:hanging="426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C5F8D">
        <w:rPr>
          <w:rFonts w:ascii="Times New Roman" w:eastAsia="Arial" w:hAnsi="Times New Roman" w:cs="Times New Roman"/>
          <w:sz w:val="24"/>
          <w:szCs w:val="24"/>
        </w:rPr>
        <w:lastRenderedPageBreak/>
        <w:t>Siguranței în exploatare;</w:t>
      </w:r>
    </w:p>
    <w:p w14:paraId="27DBA168" w14:textId="77777777" w:rsidR="00BE0B1F" w:rsidRPr="00BC5F8D" w:rsidRDefault="00BE0B1F" w:rsidP="00BE0B1F">
      <w:pPr>
        <w:numPr>
          <w:ilvl w:val="0"/>
          <w:numId w:val="6"/>
        </w:numPr>
        <w:tabs>
          <w:tab w:val="left" w:pos="993"/>
          <w:tab w:val="left" w:pos="1288"/>
        </w:tabs>
        <w:spacing w:after="0" w:line="276" w:lineRule="auto"/>
        <w:ind w:left="993" w:right="20" w:hanging="426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C5F8D">
        <w:rPr>
          <w:rFonts w:ascii="Times New Roman" w:eastAsia="Arial" w:hAnsi="Times New Roman" w:cs="Times New Roman"/>
          <w:sz w:val="24"/>
          <w:szCs w:val="24"/>
        </w:rPr>
        <w:t>Conformării cu exigențele de calitate;</w:t>
      </w:r>
    </w:p>
    <w:p w14:paraId="2FCBDE4F" w14:textId="77777777" w:rsidR="00BE0B1F" w:rsidRPr="00BC5F8D" w:rsidRDefault="00BE0B1F" w:rsidP="00BE0B1F">
      <w:pPr>
        <w:numPr>
          <w:ilvl w:val="0"/>
          <w:numId w:val="6"/>
        </w:numPr>
        <w:tabs>
          <w:tab w:val="left" w:pos="993"/>
          <w:tab w:val="left" w:pos="1288"/>
        </w:tabs>
        <w:spacing w:after="0" w:line="276" w:lineRule="auto"/>
        <w:ind w:left="993" w:right="20" w:hanging="426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C5F8D">
        <w:rPr>
          <w:rFonts w:ascii="Times New Roman" w:eastAsia="Arial" w:hAnsi="Times New Roman" w:cs="Times New Roman"/>
          <w:sz w:val="24"/>
          <w:szCs w:val="24"/>
        </w:rPr>
        <w:t>Reducerii pierderilor și costurilor de mentenanță.</w:t>
      </w:r>
    </w:p>
    <w:p w14:paraId="3B1C5A23" w14:textId="77777777" w:rsidR="00BE0B1F" w:rsidRPr="00BC5F8D" w:rsidRDefault="00BE0B1F" w:rsidP="00BE0B1F">
      <w:pPr>
        <w:spacing w:line="276" w:lineRule="auto"/>
        <w:ind w:left="40" w:right="102" w:firstLine="527"/>
        <w:jc w:val="both"/>
        <w:rPr>
          <w:rFonts w:ascii="Times New Roman" w:hAnsi="Times New Roman" w:cs="Times New Roman"/>
          <w:sz w:val="24"/>
          <w:szCs w:val="24"/>
        </w:rPr>
      </w:pPr>
      <w:r w:rsidRPr="00BC5F8D">
        <w:rPr>
          <w:rFonts w:ascii="Times New Roman" w:hAnsi="Times New Roman" w:cs="Times New Roman"/>
          <w:sz w:val="24"/>
          <w:szCs w:val="24"/>
        </w:rPr>
        <w:t>În urma analizei, rețeaua existentă:</w:t>
      </w:r>
    </w:p>
    <w:p w14:paraId="49BAB799" w14:textId="77777777" w:rsidR="00BE0B1F" w:rsidRPr="00BC5F8D" w:rsidRDefault="00BE0B1F" w:rsidP="00BE0B1F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Nu mai îndeplinește integral cerințele fundamentale aplicabile;</w:t>
      </w:r>
    </w:p>
    <w:p w14:paraId="1B223BFB" w14:textId="77777777" w:rsidR="00BE0B1F" w:rsidRPr="00BC5F8D" w:rsidRDefault="00BE0B1F" w:rsidP="00BE0B1F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Prezintă risc crescut de avarie;</w:t>
      </w:r>
    </w:p>
    <w:p w14:paraId="0B63C608" w14:textId="77777777" w:rsidR="00BE0B1F" w:rsidRPr="00BC5F8D" w:rsidRDefault="00BE0B1F" w:rsidP="00BE0B1F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Nu asigură parametri constanți de presiune și debit;</w:t>
      </w:r>
    </w:p>
    <w:p w14:paraId="0DB0DD14" w14:textId="77777777" w:rsidR="00BE0B1F" w:rsidRPr="00BC5F8D" w:rsidRDefault="00BE0B1F" w:rsidP="00BE0B1F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Generează costuri ridicate de exploatare.</w:t>
      </w:r>
    </w:p>
    <w:p w14:paraId="551DF645" w14:textId="77777777" w:rsidR="00BE0B1F" w:rsidRPr="00BC5F8D" w:rsidRDefault="00BE0B1F" w:rsidP="00BE0B1F">
      <w:pPr>
        <w:spacing w:line="276" w:lineRule="auto"/>
        <w:ind w:left="40" w:right="102" w:firstLine="527"/>
        <w:jc w:val="both"/>
        <w:rPr>
          <w:rFonts w:ascii="Times New Roman" w:hAnsi="Times New Roman" w:cs="Times New Roman"/>
          <w:sz w:val="24"/>
          <w:szCs w:val="24"/>
        </w:rPr>
      </w:pPr>
      <w:r w:rsidRPr="00BC5F8D">
        <w:rPr>
          <w:rFonts w:ascii="Times New Roman" w:hAnsi="Times New Roman" w:cs="Times New Roman"/>
          <w:sz w:val="24"/>
          <w:szCs w:val="24"/>
        </w:rPr>
        <w:t>Se constată necesitatea intervenției majore prin înlocuirea integrală a conductei și modernizarea elementelor conexe, pentru restabilirea conformității cu cerințele fundamentale prevăzute de lege.</w:t>
      </w:r>
    </w:p>
    <w:p w14:paraId="797DA322" w14:textId="01DA768D" w:rsidR="00BE0B1F" w:rsidRPr="00BC5F8D" w:rsidRDefault="00BE0B1F" w:rsidP="00BE0B1F">
      <w:pPr>
        <w:spacing w:line="276" w:lineRule="auto"/>
        <w:ind w:left="40" w:right="102" w:firstLine="527"/>
        <w:jc w:val="both"/>
        <w:rPr>
          <w:rFonts w:ascii="Times New Roman" w:hAnsi="Times New Roman" w:cs="Times New Roman"/>
          <w:sz w:val="24"/>
          <w:szCs w:val="24"/>
        </w:rPr>
      </w:pPr>
      <w:r w:rsidRPr="00BC5F8D">
        <w:rPr>
          <w:rFonts w:ascii="Times New Roman" w:hAnsi="Times New Roman" w:cs="Times New Roman"/>
          <w:sz w:val="24"/>
          <w:szCs w:val="24"/>
        </w:rPr>
        <w:t>Starea tehnică actuală a rețelei de alimentare cu apă potabilă de pe strada</w:t>
      </w:r>
      <w:r>
        <w:rPr>
          <w:rFonts w:ascii="Times New Roman" w:hAnsi="Times New Roman" w:cs="Times New Roman"/>
          <w:sz w:val="24"/>
          <w:szCs w:val="24"/>
        </w:rPr>
        <w:t xml:space="preserve"> Azuga </w:t>
      </w:r>
      <w:r w:rsidRPr="00BC5F8D">
        <w:rPr>
          <w:rFonts w:ascii="Times New Roman" w:hAnsi="Times New Roman" w:cs="Times New Roman"/>
          <w:sz w:val="24"/>
          <w:szCs w:val="24"/>
        </w:rPr>
        <w:t>justifică realizarea lucrărilor de intervenție, în vederea:</w:t>
      </w:r>
    </w:p>
    <w:p w14:paraId="63E84909" w14:textId="77777777" w:rsidR="00BE0B1F" w:rsidRPr="00BC5F8D" w:rsidRDefault="00BE0B1F" w:rsidP="00BE0B1F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Restabilirii rezistenței și stabilității structurale;</w:t>
      </w:r>
    </w:p>
    <w:p w14:paraId="6146B782" w14:textId="77777777" w:rsidR="00BE0B1F" w:rsidRPr="00BC5F8D" w:rsidRDefault="00BE0B1F" w:rsidP="00BE0B1F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Asigurării igienei și siguranței sanitare;</w:t>
      </w:r>
    </w:p>
    <w:p w14:paraId="70FADCE0" w14:textId="77777777" w:rsidR="00BE0B1F" w:rsidRPr="00BC5F8D" w:rsidRDefault="00BE0B1F" w:rsidP="00BE0B1F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Reducerii pierderilor;</w:t>
      </w:r>
    </w:p>
    <w:p w14:paraId="62F877BB" w14:textId="77777777" w:rsidR="00BE0B1F" w:rsidRPr="00BC5F8D" w:rsidRDefault="00BE0B1F" w:rsidP="00BE0B1F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Creșterii durabilității și eficienței economice;</w:t>
      </w:r>
    </w:p>
    <w:p w14:paraId="71163299" w14:textId="77777777" w:rsidR="00BE0B1F" w:rsidRPr="00BC5F8D" w:rsidRDefault="00BE0B1F" w:rsidP="00BE0B1F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Conformării cu prevederile Legii nr. 10/1995 privind calitatea în construcții.</w:t>
      </w:r>
    </w:p>
    <w:p w14:paraId="7BA00679" w14:textId="77777777" w:rsidR="00BE0B1F" w:rsidRPr="00BC5F8D" w:rsidRDefault="00BE0B1F" w:rsidP="00BE0B1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45254991" w14:textId="77777777" w:rsidR="00BE0B1F" w:rsidRPr="00BC5F8D" w:rsidRDefault="00BE0B1F" w:rsidP="00BE0B1F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 xml:space="preserve">Conform HG 907/2018 proiectantul prezintă două variante  din care propune varianta optimă/recomandată care o supunem spre aprobare. </w:t>
      </w:r>
    </w:p>
    <w:p w14:paraId="42841206" w14:textId="77777777" w:rsidR="00BE0B1F" w:rsidRPr="00BC5F8D" w:rsidRDefault="00BE0B1F" w:rsidP="00BE0B1F">
      <w:pPr>
        <w:pStyle w:val="Subtitlu"/>
        <w:numPr>
          <w:ilvl w:val="0"/>
          <w:numId w:val="0"/>
        </w:numPr>
        <w:spacing w:afterLines="20" w:after="48" w:line="276" w:lineRule="auto"/>
        <w:ind w:left="720"/>
        <w:jc w:val="both"/>
        <w:rPr>
          <w:rFonts w:ascii="Times New Roman" w:hAnsi="Times New Roman" w:cs="Times New Roman"/>
          <w:b/>
          <w:bCs/>
          <w:u w:val="single"/>
          <w:lang w:val="ro-RO"/>
        </w:rPr>
      </w:pPr>
      <w:bookmarkStart w:id="3" w:name="_Toc474137847"/>
      <w:bookmarkStart w:id="4" w:name="_Toc474137960"/>
      <w:r w:rsidRPr="00BC5F8D">
        <w:rPr>
          <w:rFonts w:ascii="Times New Roman" w:hAnsi="Times New Roman" w:cs="Times New Roman"/>
          <w:b/>
          <w:bCs/>
          <w:u w:val="single"/>
          <w:lang w:val="ro-RO"/>
        </w:rPr>
        <w:t>Comparația variantelor propuse din punct de vedere tehnic, economic, financiar, al sustenabilității și riscurilor</w:t>
      </w:r>
      <w:bookmarkEnd w:id="3"/>
      <w:bookmarkEnd w:id="4"/>
    </w:p>
    <w:p w14:paraId="5FB43B8E" w14:textId="77777777" w:rsidR="00BE0B1F" w:rsidRPr="00BC5F8D" w:rsidRDefault="00BE0B1F" w:rsidP="00BE0B1F">
      <w:pPr>
        <w:spacing w:afterLines="20" w:after="48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92364148"/>
      <w:r w:rsidRPr="00BC5F8D">
        <w:rPr>
          <w:rFonts w:ascii="Times New Roman" w:hAnsi="Times New Roman" w:cs="Times New Roman"/>
          <w:sz w:val="24"/>
          <w:szCs w:val="24"/>
        </w:rPr>
        <w:t>Analiza opțiunilor a fost efectuată sub prisma atingerii obiectivelor propuse de proiect. Proiectantul pe baza expertizei tehnice a identificat două variante  tehnice în vederea realizării proiectului și anume:</w:t>
      </w:r>
    </w:p>
    <w:p w14:paraId="205DAC73" w14:textId="77777777" w:rsidR="00BE0B1F" w:rsidRPr="00BC5F8D" w:rsidRDefault="00BE0B1F" w:rsidP="00BE0B1F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Varianta A (medie):</w:t>
      </w:r>
      <w:r w:rsidRPr="00BC5F8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 xml:space="preserve"> – Conductă din PEHD (polietilenă de înaltă densitate)</w:t>
      </w:r>
    </w:p>
    <w:p w14:paraId="44AD86E7" w14:textId="77777777" w:rsidR="00BE0B1F" w:rsidRPr="00BC5F8D" w:rsidRDefault="00BE0B1F" w:rsidP="00BE0B1F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bookmarkStart w:id="6" w:name="_Hlk222395751"/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Varianta B (maximă): – Conductă din fontă ductilă</w:t>
      </w:r>
      <w:bookmarkEnd w:id="6"/>
    </w:p>
    <w:p w14:paraId="501D1E90" w14:textId="77777777" w:rsidR="00BE0B1F" w:rsidRPr="00BC5F8D" w:rsidRDefault="00BE0B1F" w:rsidP="00BE0B1F">
      <w:pPr>
        <w:spacing w:afterLines="20" w:after="48" w:line="276" w:lineRule="auto"/>
        <w:ind w:firstLine="360"/>
        <w:jc w:val="both"/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</w:pPr>
      <w:bookmarkStart w:id="7" w:name="_Hlk92364176"/>
      <w:bookmarkEnd w:id="5"/>
      <w:r w:rsidRPr="00BC5F8D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Comparația scenariilor propuse din punct de vedere tehnic:</w:t>
      </w:r>
    </w:p>
    <w:bookmarkEnd w:id="7"/>
    <w:p w14:paraId="082A6191" w14:textId="77777777" w:rsidR="00BE0B1F" w:rsidRPr="00BC5F8D" w:rsidRDefault="00BE0B1F" w:rsidP="00BE0B1F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textAlignment w:val="baseline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BC5F8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Varianta A – </w:t>
      </w:r>
      <w:bookmarkStart w:id="8" w:name="_Hlk222396275"/>
      <w:r w:rsidRPr="00BC5F8D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(medie):</w:t>
      </w:r>
      <w:r w:rsidRPr="00BC5F8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– Conductă din PEHD (polietilenă de înaltă densitate)</w:t>
      </w:r>
    </w:p>
    <w:bookmarkEnd w:id="8"/>
    <w:p w14:paraId="5CEDB6B0" w14:textId="77777777" w:rsidR="00BE0B1F" w:rsidRPr="00BC5F8D" w:rsidRDefault="00BE0B1F" w:rsidP="00BE0B1F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</w:p>
    <w:p w14:paraId="268674ED" w14:textId="77777777" w:rsidR="00BE0B1F" w:rsidRPr="00BC5F8D" w:rsidRDefault="00BE0B1F" w:rsidP="00BE0B1F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Caracteristici tehnice</w:t>
      </w:r>
    </w:p>
    <w:p w14:paraId="0F406CA9" w14:textId="77777777" w:rsidR="00BE0B1F" w:rsidRPr="00BC5F8D" w:rsidRDefault="00BE0B1F" w:rsidP="00BE0B1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Material: PEHD PE100</w:t>
      </w:r>
    </w:p>
    <w:p w14:paraId="35954A97" w14:textId="77777777" w:rsidR="00BE0B1F" w:rsidRPr="00BC5F8D" w:rsidRDefault="00BE0B1F" w:rsidP="00BE0B1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Clasă de presiune: PN10 / PN16</w:t>
      </w:r>
    </w:p>
    <w:p w14:paraId="3B5B495D" w14:textId="77777777" w:rsidR="00BE0B1F" w:rsidRPr="00BC5F8D" w:rsidRDefault="00BE0B1F" w:rsidP="00BE0B1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 xml:space="preserve">Îmbinări: sudură cap la cap / </w:t>
      </w:r>
      <w:proofErr w:type="spellStart"/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electrofuziune</w:t>
      </w:r>
      <w:proofErr w:type="spellEnd"/>
    </w:p>
    <w:p w14:paraId="381A4BB4" w14:textId="77777777" w:rsidR="00BE0B1F" w:rsidRPr="00BC5F8D" w:rsidRDefault="00BE0B1F" w:rsidP="00BE0B1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Flexibilitate ridicată</w:t>
      </w:r>
    </w:p>
    <w:p w14:paraId="63D706D7" w14:textId="77777777" w:rsidR="00BE0B1F" w:rsidRPr="00BC5F8D" w:rsidRDefault="00BE0B1F" w:rsidP="00BE0B1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Rezistență totală la coroziune</w:t>
      </w:r>
    </w:p>
    <w:p w14:paraId="4B2E46C3" w14:textId="77777777" w:rsidR="00BE0B1F" w:rsidRPr="00BC5F8D" w:rsidRDefault="00BE0B1F" w:rsidP="00BE0B1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Durată de viață: ≥ 50 ani</w:t>
      </w:r>
    </w:p>
    <w:p w14:paraId="495D8CD1" w14:textId="77777777" w:rsidR="00BE0B1F" w:rsidRPr="00BC5F8D" w:rsidRDefault="00BE0B1F" w:rsidP="00BE0B1F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Avantaje</w:t>
      </w:r>
    </w:p>
    <w:p w14:paraId="24F00FEF" w14:textId="77777777" w:rsidR="00BE0B1F" w:rsidRPr="00BC5F8D" w:rsidRDefault="00BE0B1F" w:rsidP="00BE0B1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Etanșeitate foarte ridicată (sudură monolitică)</w:t>
      </w:r>
    </w:p>
    <w:p w14:paraId="28A00DC8" w14:textId="77777777" w:rsidR="00BE0B1F" w:rsidRPr="00BC5F8D" w:rsidRDefault="00BE0B1F" w:rsidP="00BE0B1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Rezistență excelentă la coroziune și agresivitatea solului</w:t>
      </w:r>
    </w:p>
    <w:p w14:paraId="1F3D6FD9" w14:textId="77777777" w:rsidR="00BE0B1F" w:rsidRPr="00BC5F8D" w:rsidRDefault="00BE0B1F" w:rsidP="00BE0B1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Flexibilitate → comportare bună la tasări și mișcări ale terenului</w:t>
      </w:r>
    </w:p>
    <w:p w14:paraId="12F8A888" w14:textId="77777777" w:rsidR="00BE0B1F" w:rsidRPr="00BC5F8D" w:rsidRDefault="00BE0B1F" w:rsidP="00BE0B1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Greutate redusă → manipulare ușoară</w:t>
      </w:r>
    </w:p>
    <w:p w14:paraId="686634EF" w14:textId="77777777" w:rsidR="00BE0B1F" w:rsidRPr="00BC5F8D" w:rsidRDefault="00BE0B1F" w:rsidP="00BE0B1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Timp de execuție redus</w:t>
      </w:r>
    </w:p>
    <w:p w14:paraId="34099243" w14:textId="77777777" w:rsidR="00BE0B1F" w:rsidRPr="00BC5F8D" w:rsidRDefault="00BE0B1F" w:rsidP="00BE0B1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lastRenderedPageBreak/>
        <w:t>Cost mai redus comparativ cu fonta</w:t>
      </w:r>
    </w:p>
    <w:p w14:paraId="6E3CDB38" w14:textId="77777777" w:rsidR="00BE0B1F" w:rsidRPr="009E418B" w:rsidRDefault="00BE0B1F" w:rsidP="00BE0B1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Pierderi hidraulice reduse (rugozitate mică)</w:t>
      </w:r>
    </w:p>
    <w:p w14:paraId="2FB2ED1B" w14:textId="77777777" w:rsidR="00BE0B1F" w:rsidRPr="00BC5F8D" w:rsidRDefault="00BE0B1F" w:rsidP="00BE0B1F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Dezavantaje</w:t>
      </w:r>
    </w:p>
    <w:p w14:paraId="7E3EDEBA" w14:textId="77777777" w:rsidR="00BE0B1F" w:rsidRPr="00BC5F8D" w:rsidRDefault="00BE0B1F" w:rsidP="00BE0B1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Sensibilitate la radiații UV (necesită protecție la depozitare)</w:t>
      </w:r>
    </w:p>
    <w:p w14:paraId="4CF36F12" w14:textId="77777777" w:rsidR="00BE0B1F" w:rsidRPr="00BC5F8D" w:rsidRDefault="00BE0B1F" w:rsidP="00BE0B1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Rezistență mecanică mai mică la solicitări punctuale</w:t>
      </w:r>
    </w:p>
    <w:p w14:paraId="31F8D5CA" w14:textId="77777777" w:rsidR="00BE0B1F" w:rsidRDefault="00BE0B1F" w:rsidP="00BE0B1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Necesită personal calificat pentru sudură</w:t>
      </w:r>
    </w:p>
    <w:p w14:paraId="322E6E77" w14:textId="77777777" w:rsidR="00BE0B1F" w:rsidRPr="00BC5F8D" w:rsidRDefault="00BE0B1F" w:rsidP="00BE0B1F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</w:p>
    <w:p w14:paraId="3A509B08" w14:textId="77777777" w:rsidR="00BE0B1F" w:rsidRPr="00BC5F8D" w:rsidRDefault="00BE0B1F" w:rsidP="00BE0B1F">
      <w:pPr>
        <w:widowControl w:val="0"/>
        <w:autoSpaceDE w:val="0"/>
        <w:autoSpaceDN w:val="0"/>
        <w:adjustRightInd w:val="0"/>
        <w:spacing w:after="0" w:line="276" w:lineRule="auto"/>
        <w:ind w:firstLine="540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Varianta B (maximă): </w:t>
      </w:r>
      <w:r w:rsidRPr="00BC5F8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– Conductă din fontă ductilă</w:t>
      </w:r>
    </w:p>
    <w:p w14:paraId="4158468A" w14:textId="77777777" w:rsidR="00BE0B1F" w:rsidRPr="00BC5F8D" w:rsidRDefault="00BE0B1F" w:rsidP="00BE0B1F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highlight w:val="yellow"/>
          <w:lang w:eastAsia="zh-CN"/>
          <w14:ligatures w14:val="none"/>
        </w:rPr>
      </w:pPr>
    </w:p>
    <w:p w14:paraId="729704A8" w14:textId="77777777" w:rsidR="00BE0B1F" w:rsidRPr="00BC5F8D" w:rsidRDefault="00BE0B1F" w:rsidP="00BE0B1F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Caracteristici tehnice</w:t>
      </w:r>
    </w:p>
    <w:p w14:paraId="269A89C8" w14:textId="77777777" w:rsidR="00BE0B1F" w:rsidRPr="00BC5F8D" w:rsidRDefault="00BE0B1F" w:rsidP="00BE0B1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Material: fontă ductilă cu protecție interioară și exterioară</w:t>
      </w:r>
    </w:p>
    <w:p w14:paraId="11A4951A" w14:textId="77777777" w:rsidR="00BE0B1F" w:rsidRPr="00BC5F8D" w:rsidRDefault="00BE0B1F" w:rsidP="00BE0B1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 xml:space="preserve">Clasă de presiune: PN16 </w:t>
      </w:r>
    </w:p>
    <w:p w14:paraId="71F8B8F2" w14:textId="77777777" w:rsidR="00BE0B1F" w:rsidRPr="00BC5F8D" w:rsidRDefault="00BE0B1F" w:rsidP="00BE0B1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Îmbinări: mufă cu garnitură elastică</w:t>
      </w:r>
    </w:p>
    <w:p w14:paraId="6DDC0616" w14:textId="77777777" w:rsidR="00BE0B1F" w:rsidRPr="00BC5F8D" w:rsidRDefault="00BE0B1F" w:rsidP="00BE0B1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Rigiditate structurală ridicată</w:t>
      </w:r>
    </w:p>
    <w:p w14:paraId="2CE262AB" w14:textId="77777777" w:rsidR="00BE0B1F" w:rsidRPr="00BC5F8D" w:rsidRDefault="00BE0B1F" w:rsidP="00BE0B1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Durată de viață: ≥ 50 ani</w:t>
      </w:r>
    </w:p>
    <w:p w14:paraId="03F00A86" w14:textId="77777777" w:rsidR="00BE0B1F" w:rsidRPr="00BC5F8D" w:rsidRDefault="00BE0B1F" w:rsidP="00BE0B1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</w:p>
    <w:p w14:paraId="2AD06656" w14:textId="77777777" w:rsidR="00BE0B1F" w:rsidRPr="00BC5F8D" w:rsidRDefault="00BE0B1F" w:rsidP="00BE0B1F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Avantaje</w:t>
      </w:r>
    </w:p>
    <w:p w14:paraId="17F2B8CD" w14:textId="77777777" w:rsidR="00BE0B1F" w:rsidRPr="00BC5F8D" w:rsidRDefault="00BE0B1F" w:rsidP="00BE0B1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Rezistență mecanică foarte ridicată</w:t>
      </w:r>
    </w:p>
    <w:p w14:paraId="55A855DB" w14:textId="77777777" w:rsidR="00BE0B1F" w:rsidRPr="00BC5F8D" w:rsidRDefault="00BE0B1F" w:rsidP="00BE0B1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Comportare bună la trafic greu</w:t>
      </w:r>
    </w:p>
    <w:p w14:paraId="35F2940B" w14:textId="77777777" w:rsidR="00BE0B1F" w:rsidRPr="00BC5F8D" w:rsidRDefault="00BE0B1F" w:rsidP="00BE0B1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Stabilitate dimensională</w:t>
      </w:r>
    </w:p>
    <w:p w14:paraId="36262989" w14:textId="77777777" w:rsidR="00BE0B1F" w:rsidRPr="00BC5F8D" w:rsidRDefault="00BE0B1F" w:rsidP="00BE0B1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Rezistență bună la presiuni mari</w:t>
      </w:r>
    </w:p>
    <w:p w14:paraId="711447CE" w14:textId="77777777" w:rsidR="00BE0B1F" w:rsidRPr="00BC5F8D" w:rsidRDefault="00BE0B1F" w:rsidP="00BE0B1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Sistem clasic, consacrat</w:t>
      </w:r>
    </w:p>
    <w:p w14:paraId="32139E47" w14:textId="77777777" w:rsidR="00BE0B1F" w:rsidRPr="00BC5F8D" w:rsidRDefault="00BE0B1F" w:rsidP="00BE0B1F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Dezavantaje</w:t>
      </w:r>
    </w:p>
    <w:p w14:paraId="35ABC7C2" w14:textId="77777777" w:rsidR="00BE0B1F" w:rsidRPr="00BC5F8D" w:rsidRDefault="00BE0B1F" w:rsidP="00BE0B1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Cost de achiziție mai ridicat</w:t>
      </w:r>
    </w:p>
    <w:p w14:paraId="1A1B3FA3" w14:textId="77777777" w:rsidR="00BE0B1F" w:rsidRPr="00BC5F8D" w:rsidRDefault="00BE0B1F" w:rsidP="00BE0B1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Greutate mare → manipulare dificilă</w:t>
      </w:r>
    </w:p>
    <w:p w14:paraId="226501BF" w14:textId="77777777" w:rsidR="00BE0B1F" w:rsidRPr="00BC5F8D" w:rsidRDefault="00BE0B1F" w:rsidP="00BE0B1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Necesită protecție anticorozivă</w:t>
      </w:r>
    </w:p>
    <w:p w14:paraId="1800B256" w14:textId="77777777" w:rsidR="00BE0B1F" w:rsidRPr="00BC5F8D" w:rsidRDefault="00BE0B1F" w:rsidP="00BE0B1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Posibilitate de infiltrații în timp la îmbinările elastice</w:t>
      </w:r>
    </w:p>
    <w:p w14:paraId="6DC65EB0" w14:textId="77777777" w:rsidR="00BE0B1F" w:rsidRPr="00BC5F8D" w:rsidRDefault="00BE0B1F" w:rsidP="00BE0B1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Execuție mai lentă</w:t>
      </w:r>
    </w:p>
    <w:p w14:paraId="6E2B70C8" w14:textId="77777777" w:rsidR="00BE0B1F" w:rsidRPr="00BC5F8D" w:rsidRDefault="00BE0B1F" w:rsidP="00BE0B1F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Analiza comparativă</w:t>
      </w:r>
    </w:p>
    <w:p w14:paraId="1392A9C3" w14:textId="77777777" w:rsidR="00BE0B1F" w:rsidRPr="00BC5F8D" w:rsidRDefault="00BE0B1F" w:rsidP="00BE0B1F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34"/>
        <w:gridCol w:w="1847"/>
        <w:gridCol w:w="1948"/>
      </w:tblGrid>
      <w:tr w:rsidR="00BE0B1F" w:rsidRPr="00BC5F8D" w14:paraId="195CD6C2" w14:textId="77777777" w:rsidTr="00F61053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C87501D" w14:textId="77777777" w:rsidR="00BE0B1F" w:rsidRPr="00BC5F8D" w:rsidRDefault="00BE0B1F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Criteriu</w:t>
            </w:r>
          </w:p>
        </w:tc>
        <w:tc>
          <w:tcPr>
            <w:tcW w:w="0" w:type="auto"/>
            <w:vAlign w:val="center"/>
            <w:hideMark/>
          </w:tcPr>
          <w:p w14:paraId="6E19642A" w14:textId="77777777" w:rsidR="00BE0B1F" w:rsidRPr="00BC5F8D" w:rsidRDefault="00BE0B1F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PEHD</w:t>
            </w:r>
          </w:p>
        </w:tc>
        <w:tc>
          <w:tcPr>
            <w:tcW w:w="0" w:type="auto"/>
            <w:vAlign w:val="center"/>
            <w:hideMark/>
          </w:tcPr>
          <w:p w14:paraId="5F24945F" w14:textId="77777777" w:rsidR="00BE0B1F" w:rsidRPr="00BC5F8D" w:rsidRDefault="00BE0B1F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Fontă ductilă</w:t>
            </w:r>
          </w:p>
        </w:tc>
      </w:tr>
      <w:tr w:rsidR="00BE0B1F" w:rsidRPr="00BC5F8D" w14:paraId="5B146676" w14:textId="77777777" w:rsidTr="00F6105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9A78694" w14:textId="77777777" w:rsidR="00BE0B1F" w:rsidRPr="00BC5F8D" w:rsidRDefault="00BE0B1F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Cost investiție</w:t>
            </w:r>
          </w:p>
        </w:tc>
        <w:tc>
          <w:tcPr>
            <w:tcW w:w="0" w:type="auto"/>
            <w:vAlign w:val="center"/>
            <w:hideMark/>
          </w:tcPr>
          <w:p w14:paraId="4AE294C9" w14:textId="77777777" w:rsidR="00BE0B1F" w:rsidRPr="00BC5F8D" w:rsidRDefault="00BE0B1F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Mai redus</w:t>
            </w:r>
          </w:p>
        </w:tc>
        <w:tc>
          <w:tcPr>
            <w:tcW w:w="0" w:type="auto"/>
            <w:vAlign w:val="center"/>
            <w:hideMark/>
          </w:tcPr>
          <w:p w14:paraId="7172C59F" w14:textId="77777777" w:rsidR="00BE0B1F" w:rsidRPr="00BC5F8D" w:rsidRDefault="00BE0B1F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Mai ridicat</w:t>
            </w:r>
          </w:p>
        </w:tc>
      </w:tr>
      <w:tr w:rsidR="00BE0B1F" w:rsidRPr="00BC5F8D" w14:paraId="7AD740EE" w14:textId="77777777" w:rsidTr="00F6105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8ABA6E4" w14:textId="77777777" w:rsidR="00BE0B1F" w:rsidRPr="00BC5F8D" w:rsidRDefault="00BE0B1F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Durată execuție</w:t>
            </w:r>
          </w:p>
        </w:tc>
        <w:tc>
          <w:tcPr>
            <w:tcW w:w="0" w:type="auto"/>
            <w:vAlign w:val="center"/>
            <w:hideMark/>
          </w:tcPr>
          <w:p w14:paraId="2C2E537E" w14:textId="77777777" w:rsidR="00BE0B1F" w:rsidRPr="00BC5F8D" w:rsidRDefault="00BE0B1F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Mai scurtă</w:t>
            </w:r>
          </w:p>
        </w:tc>
        <w:tc>
          <w:tcPr>
            <w:tcW w:w="0" w:type="auto"/>
            <w:vAlign w:val="center"/>
            <w:hideMark/>
          </w:tcPr>
          <w:p w14:paraId="0845DA60" w14:textId="77777777" w:rsidR="00BE0B1F" w:rsidRPr="00BC5F8D" w:rsidRDefault="00BE0B1F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Mai lungă</w:t>
            </w:r>
          </w:p>
        </w:tc>
      </w:tr>
      <w:tr w:rsidR="00BE0B1F" w:rsidRPr="00BC5F8D" w14:paraId="0E85B68A" w14:textId="77777777" w:rsidTr="00F6105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EE2E32C" w14:textId="77777777" w:rsidR="00BE0B1F" w:rsidRPr="00BC5F8D" w:rsidRDefault="00BE0B1F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Rezistență la coroziune</w:t>
            </w:r>
          </w:p>
        </w:tc>
        <w:tc>
          <w:tcPr>
            <w:tcW w:w="0" w:type="auto"/>
            <w:vAlign w:val="center"/>
            <w:hideMark/>
          </w:tcPr>
          <w:p w14:paraId="5131DA70" w14:textId="77777777" w:rsidR="00BE0B1F" w:rsidRPr="00BC5F8D" w:rsidRDefault="00BE0B1F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Foarte ridicată</w:t>
            </w:r>
          </w:p>
        </w:tc>
        <w:tc>
          <w:tcPr>
            <w:tcW w:w="0" w:type="auto"/>
            <w:vAlign w:val="center"/>
            <w:hideMark/>
          </w:tcPr>
          <w:p w14:paraId="0095D129" w14:textId="77777777" w:rsidR="00BE0B1F" w:rsidRPr="00BC5F8D" w:rsidRDefault="00BE0B1F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Bună (cu protecție)</w:t>
            </w:r>
          </w:p>
        </w:tc>
      </w:tr>
      <w:tr w:rsidR="00BE0B1F" w:rsidRPr="00BC5F8D" w14:paraId="1027055A" w14:textId="77777777" w:rsidTr="00F6105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AB878CB" w14:textId="77777777" w:rsidR="00BE0B1F" w:rsidRPr="00BC5F8D" w:rsidRDefault="00BE0B1F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Flexibilitate</w:t>
            </w:r>
          </w:p>
        </w:tc>
        <w:tc>
          <w:tcPr>
            <w:tcW w:w="0" w:type="auto"/>
            <w:vAlign w:val="center"/>
            <w:hideMark/>
          </w:tcPr>
          <w:p w14:paraId="51FECC9D" w14:textId="77777777" w:rsidR="00BE0B1F" w:rsidRPr="00BC5F8D" w:rsidRDefault="00BE0B1F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Ridicată</w:t>
            </w:r>
          </w:p>
        </w:tc>
        <w:tc>
          <w:tcPr>
            <w:tcW w:w="0" w:type="auto"/>
            <w:vAlign w:val="center"/>
            <w:hideMark/>
          </w:tcPr>
          <w:p w14:paraId="36FC827F" w14:textId="77777777" w:rsidR="00BE0B1F" w:rsidRPr="00BC5F8D" w:rsidRDefault="00BE0B1F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Redusă</w:t>
            </w:r>
          </w:p>
        </w:tc>
      </w:tr>
      <w:tr w:rsidR="00BE0B1F" w:rsidRPr="00BC5F8D" w14:paraId="2705AA5D" w14:textId="77777777" w:rsidTr="00F6105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404FE8C" w14:textId="77777777" w:rsidR="00BE0B1F" w:rsidRPr="00BC5F8D" w:rsidRDefault="00BE0B1F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Rezistență mecanică</w:t>
            </w:r>
          </w:p>
        </w:tc>
        <w:tc>
          <w:tcPr>
            <w:tcW w:w="0" w:type="auto"/>
            <w:vAlign w:val="center"/>
            <w:hideMark/>
          </w:tcPr>
          <w:p w14:paraId="0EA62B30" w14:textId="77777777" w:rsidR="00BE0B1F" w:rsidRPr="00BC5F8D" w:rsidRDefault="00BE0B1F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Medie</w:t>
            </w:r>
          </w:p>
        </w:tc>
        <w:tc>
          <w:tcPr>
            <w:tcW w:w="0" w:type="auto"/>
            <w:vAlign w:val="center"/>
            <w:hideMark/>
          </w:tcPr>
          <w:p w14:paraId="17D37A40" w14:textId="77777777" w:rsidR="00BE0B1F" w:rsidRPr="00BC5F8D" w:rsidRDefault="00BE0B1F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Foarte ridicată</w:t>
            </w:r>
          </w:p>
        </w:tc>
      </w:tr>
      <w:tr w:rsidR="00BE0B1F" w:rsidRPr="00BC5F8D" w14:paraId="589135B5" w14:textId="77777777" w:rsidTr="00F6105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F6585B5" w14:textId="77777777" w:rsidR="00BE0B1F" w:rsidRPr="00BC5F8D" w:rsidRDefault="00BE0B1F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Etanșeitate</w:t>
            </w:r>
          </w:p>
        </w:tc>
        <w:tc>
          <w:tcPr>
            <w:tcW w:w="0" w:type="auto"/>
            <w:vAlign w:val="center"/>
            <w:hideMark/>
          </w:tcPr>
          <w:p w14:paraId="14C73504" w14:textId="77777777" w:rsidR="00BE0B1F" w:rsidRPr="00BC5F8D" w:rsidRDefault="00BE0B1F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Sudură monolitică</w:t>
            </w:r>
          </w:p>
        </w:tc>
        <w:tc>
          <w:tcPr>
            <w:tcW w:w="0" w:type="auto"/>
            <w:vAlign w:val="center"/>
            <w:hideMark/>
          </w:tcPr>
          <w:p w14:paraId="3949A023" w14:textId="77777777" w:rsidR="00BE0B1F" w:rsidRPr="00BC5F8D" w:rsidRDefault="00BE0B1F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Garnitură elastică</w:t>
            </w:r>
          </w:p>
        </w:tc>
      </w:tr>
      <w:tr w:rsidR="00BE0B1F" w:rsidRPr="00BC5F8D" w14:paraId="0984A49C" w14:textId="77777777" w:rsidTr="00F6105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5C6362C" w14:textId="77777777" w:rsidR="00BE0B1F" w:rsidRPr="00BC5F8D" w:rsidRDefault="00BE0B1F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Mentenanță</w:t>
            </w:r>
          </w:p>
        </w:tc>
        <w:tc>
          <w:tcPr>
            <w:tcW w:w="0" w:type="auto"/>
            <w:vAlign w:val="center"/>
            <w:hideMark/>
          </w:tcPr>
          <w:p w14:paraId="30191286" w14:textId="77777777" w:rsidR="00BE0B1F" w:rsidRPr="00BC5F8D" w:rsidRDefault="00BE0B1F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Redusă</w:t>
            </w:r>
          </w:p>
        </w:tc>
        <w:tc>
          <w:tcPr>
            <w:tcW w:w="0" w:type="auto"/>
            <w:vAlign w:val="center"/>
            <w:hideMark/>
          </w:tcPr>
          <w:p w14:paraId="4CE85EAB" w14:textId="77777777" w:rsidR="00BE0B1F" w:rsidRPr="00BC5F8D" w:rsidRDefault="00BE0B1F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Redusă–medie</w:t>
            </w:r>
          </w:p>
        </w:tc>
      </w:tr>
    </w:tbl>
    <w:p w14:paraId="40ABAA05" w14:textId="77777777" w:rsidR="00BE0B1F" w:rsidRPr="00BC5F8D" w:rsidRDefault="00BE0B1F" w:rsidP="00BE0B1F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800000"/>
          <w:kern w:val="0"/>
          <w:sz w:val="24"/>
          <w:szCs w:val="24"/>
          <w:lang w:eastAsia="zh-CN"/>
          <w14:ligatures w14:val="none"/>
        </w:rPr>
      </w:pPr>
      <w:bookmarkStart w:id="9" w:name="do|ax5|alA|pt6|sp6.3."/>
    </w:p>
    <w:p w14:paraId="14A6683F" w14:textId="77777777" w:rsidR="00BE0B1F" w:rsidRPr="00BC5F8D" w:rsidRDefault="00BE0B1F" w:rsidP="00BE0B1F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Concluzia analizei</w:t>
      </w:r>
    </w:p>
    <w:p w14:paraId="4EF9F7FA" w14:textId="3238B556" w:rsidR="00BE0B1F" w:rsidRPr="00BC5F8D" w:rsidRDefault="00BE0B1F" w:rsidP="00BE0B1F">
      <w:pPr>
        <w:widowControl w:val="0"/>
        <w:autoSpaceDE w:val="0"/>
        <w:autoSpaceDN w:val="0"/>
        <w:adjustRightInd w:val="0"/>
        <w:spacing w:after="0" w:line="276" w:lineRule="auto"/>
        <w:ind w:firstLine="540"/>
        <w:jc w:val="right"/>
        <w:textAlignment w:val="baseline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Pentru condițiile specifice străzii</w:t>
      </w:r>
      <w:r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Azuga </w:t>
      </w:r>
      <w:r w:rsidRPr="00BC5F8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(zonă urbană rezidențială, trafic moderat, rețea de distribuție secundară), soluția cu conductă din PEHD PE100 este recomandată, având în vedere:</w:t>
      </w:r>
    </w:p>
    <w:p w14:paraId="66AB0969" w14:textId="77777777" w:rsidR="00BE0B1F" w:rsidRPr="00BC5F8D" w:rsidRDefault="00BE0B1F" w:rsidP="00BE0B1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Raport cost–beneficiu superior;</w:t>
      </w:r>
    </w:p>
    <w:p w14:paraId="4A94E7F2" w14:textId="77777777" w:rsidR="00BE0B1F" w:rsidRPr="00BC5F8D" w:rsidRDefault="00BE0B1F" w:rsidP="00BE0B1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Execuție rapidă cu impact redus asupra traficului;</w:t>
      </w:r>
    </w:p>
    <w:p w14:paraId="4D9310D8" w14:textId="77777777" w:rsidR="00BE0B1F" w:rsidRPr="00BC5F8D" w:rsidRDefault="00BE0B1F" w:rsidP="00BE0B1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Etanșeitate superioară;</w:t>
      </w:r>
    </w:p>
    <w:p w14:paraId="1DFA17D2" w14:textId="77777777" w:rsidR="00BE0B1F" w:rsidRPr="00BC5F8D" w:rsidRDefault="00BE0B1F" w:rsidP="00BE0B1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Adaptabilitate la eventuale tasări;</w:t>
      </w:r>
    </w:p>
    <w:p w14:paraId="60280544" w14:textId="4DAF2F20" w:rsidR="00BE0B1F" w:rsidRPr="00637DA2" w:rsidRDefault="00BE0B1F" w:rsidP="00637DA2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lastRenderedPageBreak/>
        <w:t>Reducerea riscului de pierderi.</w:t>
      </w:r>
    </w:p>
    <w:p w14:paraId="7A5EF71D" w14:textId="77777777" w:rsidR="00BE0B1F" w:rsidRPr="00BC5F8D" w:rsidRDefault="00BE0B1F" w:rsidP="00BE0B1F">
      <w:pPr>
        <w:widowControl w:val="0"/>
        <w:autoSpaceDE w:val="0"/>
        <w:autoSpaceDN w:val="0"/>
        <w:adjustRightInd w:val="0"/>
        <w:spacing w:after="0" w:line="276" w:lineRule="auto"/>
        <w:ind w:firstLine="540"/>
        <w:jc w:val="both"/>
        <w:textAlignment w:val="baseline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Soluția cu conductă din fontă ductilă poate fi justificată în cazul:</w:t>
      </w:r>
    </w:p>
    <w:p w14:paraId="283B0594" w14:textId="77777777" w:rsidR="00BE0B1F" w:rsidRPr="00BC5F8D" w:rsidRDefault="00BE0B1F" w:rsidP="00BE0B1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Traficului greu intens;</w:t>
      </w:r>
    </w:p>
    <w:p w14:paraId="7B51C3EC" w14:textId="77777777" w:rsidR="00BE0B1F" w:rsidRPr="00BC5F8D" w:rsidRDefault="00BE0B1F" w:rsidP="00BE0B1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Presiunilor foarte ridicate;</w:t>
      </w:r>
    </w:p>
    <w:p w14:paraId="0AD627AE" w14:textId="77777777" w:rsidR="00BE0B1F" w:rsidRPr="00BC5F8D" w:rsidRDefault="00BE0B1F" w:rsidP="00BE0B1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Conductelor magistrale.</w:t>
      </w:r>
    </w:p>
    <w:p w14:paraId="54BCE3E6" w14:textId="77777777" w:rsidR="00BE0B1F" w:rsidRPr="00BC5F8D" w:rsidRDefault="00BE0B1F" w:rsidP="00BE0B1F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kern w:val="0"/>
          <w:sz w:val="24"/>
          <w:szCs w:val="24"/>
          <w:highlight w:val="yellow"/>
          <w:lang w:eastAsia="ro-RO"/>
          <w14:ligatures w14:val="none"/>
        </w:rPr>
      </w:pPr>
    </w:p>
    <w:p w14:paraId="6D7FD667" w14:textId="77777777" w:rsidR="00BE0B1F" w:rsidRPr="00BC5F8D" w:rsidRDefault="00BE0B1F" w:rsidP="00BE0B1F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 xml:space="preserve">Recomandarea proiectantului ținând cont de aspectele de mai sus, este </w:t>
      </w:r>
      <w:r w:rsidRPr="00BC5F8D">
        <w:rPr>
          <w:rFonts w:ascii="Times New Roman" w:eastAsia="Arial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Varianta A</w:t>
      </w:r>
      <w:r w:rsidRPr="00BC5F8D"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 xml:space="preserve"> înlocuirea conductei existente din otel cu conducta de PEHD.</w:t>
      </w:r>
    </w:p>
    <w:p w14:paraId="5C51242E" w14:textId="77777777" w:rsidR="00BE0B1F" w:rsidRPr="00BC5F8D" w:rsidRDefault="00BE0B1F" w:rsidP="00BE0B1F">
      <w:pPr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2FE5CECE" w14:textId="77777777" w:rsidR="00BE0B1F" w:rsidRPr="00BC5F8D" w:rsidRDefault="00BE0B1F" w:rsidP="00BE0B1F">
      <w:pPr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 xml:space="preserve">Obiective financiare </w:t>
      </w:r>
    </w:p>
    <w:p w14:paraId="1E3B835D" w14:textId="77777777" w:rsidR="00BE0B1F" w:rsidRPr="00BC5F8D" w:rsidRDefault="00BE0B1F" w:rsidP="00BE0B1F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In condițiile în care resursele financiare disponibile pentru reabilitarea si dezvoltarea infrastructurii sunt limitate iar nevoia de finanțare a României în acest domeniu este foarte ridicată, se urmărește minimizarea impactului financiar asupra costului de construcție si de întreținere. </w:t>
      </w:r>
    </w:p>
    <w:p w14:paraId="6C2B480C" w14:textId="77777777" w:rsidR="00BE0B1F" w:rsidRPr="00BC5F8D" w:rsidRDefault="00BE0B1F" w:rsidP="00BE0B1F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Costurile totale de execuție ale soluțiilor propuse sunt prezentate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î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n tabelul de mai jos:</w:t>
      </w:r>
    </w:p>
    <w:p w14:paraId="5377D637" w14:textId="77777777" w:rsidR="00BE0B1F" w:rsidRPr="00BC5F8D" w:rsidRDefault="00BE0B1F" w:rsidP="00BE0B1F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ro-RO"/>
          <w14:ligatures w14:val="none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81"/>
        <w:gridCol w:w="2222"/>
        <w:gridCol w:w="1591"/>
        <w:gridCol w:w="1999"/>
      </w:tblGrid>
      <w:tr w:rsidR="00BE0B1F" w:rsidRPr="00BC5F8D" w14:paraId="459F7B8B" w14:textId="77777777" w:rsidTr="00F61053">
        <w:trPr>
          <w:trHeight w:val="278"/>
          <w:jc w:val="center"/>
        </w:trPr>
        <w:tc>
          <w:tcPr>
            <w:tcW w:w="3681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3761DE83" w14:textId="77777777" w:rsidR="00BE0B1F" w:rsidRPr="00BC5F8D" w:rsidRDefault="00BE0B1F" w:rsidP="00F61053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>Denumirea capitolelor și subcapitolelor de cheltuieli</w:t>
            </w:r>
          </w:p>
        </w:tc>
        <w:tc>
          <w:tcPr>
            <w:tcW w:w="2222" w:type="dxa"/>
            <w:tcMar>
              <w:left w:w="108" w:type="dxa"/>
              <w:right w:w="108" w:type="dxa"/>
            </w:tcMar>
            <w:vAlign w:val="center"/>
          </w:tcPr>
          <w:p w14:paraId="40A21BF6" w14:textId="77777777" w:rsidR="00BE0B1F" w:rsidRPr="00BC5F8D" w:rsidRDefault="00BE0B1F" w:rsidP="00F61053">
            <w:pPr>
              <w:spacing w:after="0" w:line="276" w:lineRule="auto"/>
              <w:ind w:right="-44"/>
              <w:jc w:val="both"/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 xml:space="preserve">Valoare </w:t>
            </w:r>
          </w:p>
          <w:p w14:paraId="26177413" w14:textId="77777777" w:rsidR="00BE0B1F" w:rsidRPr="00BC5F8D" w:rsidRDefault="00BE0B1F" w:rsidP="00F61053">
            <w:pPr>
              <w:spacing w:after="0" w:line="276" w:lineRule="auto"/>
              <w:ind w:left="59" w:right="-44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>(fără TVA)</w:t>
            </w:r>
          </w:p>
        </w:tc>
        <w:tc>
          <w:tcPr>
            <w:tcW w:w="1591" w:type="dxa"/>
            <w:tcMar>
              <w:left w:w="108" w:type="dxa"/>
              <w:right w:w="108" w:type="dxa"/>
            </w:tcMar>
            <w:vAlign w:val="center"/>
          </w:tcPr>
          <w:p w14:paraId="6CCCD038" w14:textId="77777777" w:rsidR="00BE0B1F" w:rsidRPr="00BC5F8D" w:rsidRDefault="00BE0B1F" w:rsidP="00F61053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>TVA</w:t>
            </w:r>
          </w:p>
        </w:tc>
        <w:tc>
          <w:tcPr>
            <w:tcW w:w="1999" w:type="dxa"/>
            <w:tcMar>
              <w:left w:w="108" w:type="dxa"/>
              <w:right w:w="108" w:type="dxa"/>
            </w:tcMar>
            <w:vAlign w:val="center"/>
          </w:tcPr>
          <w:p w14:paraId="085CF3F3" w14:textId="77777777" w:rsidR="00BE0B1F" w:rsidRPr="00BC5F8D" w:rsidRDefault="00BE0B1F" w:rsidP="00F61053">
            <w:pPr>
              <w:spacing w:after="0" w:line="276" w:lineRule="auto"/>
              <w:ind w:right="-44"/>
              <w:jc w:val="both"/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 xml:space="preserve">Valoare </w:t>
            </w:r>
          </w:p>
          <w:p w14:paraId="710771A3" w14:textId="77777777" w:rsidR="00BE0B1F" w:rsidRPr="00BC5F8D" w:rsidRDefault="00BE0B1F" w:rsidP="00F61053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>(inclusiv TVA)</w:t>
            </w:r>
          </w:p>
        </w:tc>
      </w:tr>
      <w:tr w:rsidR="00BE0B1F" w:rsidRPr="00BC5F8D" w14:paraId="1AE07867" w14:textId="77777777" w:rsidTr="00F61053">
        <w:trPr>
          <w:trHeight w:val="384"/>
          <w:jc w:val="center"/>
        </w:trPr>
        <w:tc>
          <w:tcPr>
            <w:tcW w:w="3681" w:type="dxa"/>
            <w:vMerge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2534AC2" w14:textId="77777777" w:rsidR="00BE0B1F" w:rsidRPr="00BC5F8D" w:rsidRDefault="00BE0B1F" w:rsidP="00F61053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</w:p>
        </w:tc>
        <w:tc>
          <w:tcPr>
            <w:tcW w:w="2222" w:type="dxa"/>
            <w:tcMar>
              <w:left w:w="108" w:type="dxa"/>
              <w:right w:w="108" w:type="dxa"/>
            </w:tcMar>
            <w:vAlign w:val="center"/>
          </w:tcPr>
          <w:p w14:paraId="20679DFD" w14:textId="77777777" w:rsidR="00BE0B1F" w:rsidRPr="00BC5F8D" w:rsidRDefault="00BE0B1F" w:rsidP="00F61053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LEI</w:t>
            </w:r>
          </w:p>
        </w:tc>
        <w:tc>
          <w:tcPr>
            <w:tcW w:w="1591" w:type="dxa"/>
            <w:tcMar>
              <w:left w:w="108" w:type="dxa"/>
              <w:right w:w="108" w:type="dxa"/>
            </w:tcMar>
            <w:vAlign w:val="center"/>
          </w:tcPr>
          <w:p w14:paraId="4224BE83" w14:textId="77777777" w:rsidR="00BE0B1F" w:rsidRPr="00BC5F8D" w:rsidRDefault="00BE0B1F" w:rsidP="00F61053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LEI</w:t>
            </w:r>
          </w:p>
        </w:tc>
        <w:tc>
          <w:tcPr>
            <w:tcW w:w="1999" w:type="dxa"/>
            <w:tcMar>
              <w:left w:w="108" w:type="dxa"/>
              <w:right w:w="108" w:type="dxa"/>
            </w:tcMar>
            <w:vAlign w:val="center"/>
          </w:tcPr>
          <w:p w14:paraId="16AD8BFF" w14:textId="77777777" w:rsidR="00BE0B1F" w:rsidRPr="00BC5F8D" w:rsidRDefault="00BE0B1F" w:rsidP="00F61053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LEI</w:t>
            </w:r>
          </w:p>
        </w:tc>
      </w:tr>
      <w:tr w:rsidR="00BE0B1F" w:rsidRPr="00BC5F8D" w14:paraId="0C81E1C5" w14:textId="77777777" w:rsidTr="00F61053">
        <w:trPr>
          <w:trHeight w:val="278"/>
          <w:jc w:val="center"/>
        </w:trPr>
        <w:tc>
          <w:tcPr>
            <w:tcW w:w="3681" w:type="dxa"/>
            <w:tcMar>
              <w:left w:w="108" w:type="dxa"/>
              <w:right w:w="108" w:type="dxa"/>
            </w:tcMar>
            <w:vAlign w:val="center"/>
          </w:tcPr>
          <w:p w14:paraId="3077B4D3" w14:textId="77777777" w:rsidR="00BE0B1F" w:rsidRPr="00BC5F8D" w:rsidRDefault="00BE0B1F" w:rsidP="00F61053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1</w:t>
            </w:r>
          </w:p>
        </w:tc>
        <w:tc>
          <w:tcPr>
            <w:tcW w:w="2222" w:type="dxa"/>
            <w:tcMar>
              <w:left w:w="108" w:type="dxa"/>
              <w:right w:w="108" w:type="dxa"/>
            </w:tcMar>
            <w:vAlign w:val="center"/>
          </w:tcPr>
          <w:p w14:paraId="7B60DF56" w14:textId="77777777" w:rsidR="00BE0B1F" w:rsidRPr="00BC5F8D" w:rsidRDefault="00BE0B1F" w:rsidP="00F61053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2</w:t>
            </w:r>
          </w:p>
        </w:tc>
        <w:tc>
          <w:tcPr>
            <w:tcW w:w="1591" w:type="dxa"/>
            <w:tcMar>
              <w:left w:w="108" w:type="dxa"/>
              <w:right w:w="108" w:type="dxa"/>
            </w:tcMar>
            <w:vAlign w:val="center"/>
          </w:tcPr>
          <w:p w14:paraId="4E64DA88" w14:textId="77777777" w:rsidR="00BE0B1F" w:rsidRPr="00BC5F8D" w:rsidRDefault="00BE0B1F" w:rsidP="00F61053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3</w:t>
            </w:r>
          </w:p>
        </w:tc>
        <w:tc>
          <w:tcPr>
            <w:tcW w:w="1999" w:type="dxa"/>
            <w:tcMar>
              <w:left w:w="108" w:type="dxa"/>
              <w:right w:w="108" w:type="dxa"/>
            </w:tcMar>
            <w:vAlign w:val="center"/>
          </w:tcPr>
          <w:p w14:paraId="0E2069A7" w14:textId="77777777" w:rsidR="00BE0B1F" w:rsidRPr="00BC5F8D" w:rsidRDefault="00BE0B1F" w:rsidP="00F61053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4</w:t>
            </w:r>
          </w:p>
        </w:tc>
      </w:tr>
      <w:tr w:rsidR="00BE0B1F" w:rsidRPr="00BC5F8D" w14:paraId="4797DBFC" w14:textId="77777777" w:rsidTr="00F61053">
        <w:trPr>
          <w:trHeight w:val="278"/>
          <w:jc w:val="center"/>
        </w:trPr>
        <w:tc>
          <w:tcPr>
            <w:tcW w:w="3681" w:type="dxa"/>
            <w:tcMar>
              <w:left w:w="108" w:type="dxa"/>
              <w:right w:w="108" w:type="dxa"/>
            </w:tcMar>
          </w:tcPr>
          <w:p w14:paraId="6DBEFB96" w14:textId="77777777" w:rsidR="00BE0B1F" w:rsidRPr="00BC5F8D" w:rsidRDefault="00BE0B1F" w:rsidP="00BE0B1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TOTAL GENERAL  VARIANTA A (MEDIE)</w:t>
            </w:r>
          </w:p>
        </w:tc>
        <w:tc>
          <w:tcPr>
            <w:tcW w:w="2222" w:type="dxa"/>
            <w:tcMar>
              <w:left w:w="108" w:type="dxa"/>
              <w:right w:w="108" w:type="dxa"/>
            </w:tcMar>
            <w:vAlign w:val="center"/>
          </w:tcPr>
          <w:p w14:paraId="52C68C19" w14:textId="79C98BF0" w:rsidR="00BE0B1F" w:rsidRPr="00BE0B1F" w:rsidRDefault="00BE0B1F" w:rsidP="00BE0B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BE0B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BE0B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BE0B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591" w:type="dxa"/>
            <w:tcMar>
              <w:left w:w="108" w:type="dxa"/>
              <w:right w:w="108" w:type="dxa"/>
            </w:tcMar>
            <w:vAlign w:val="center"/>
          </w:tcPr>
          <w:p w14:paraId="25F9766C" w14:textId="3E52ADF8" w:rsidR="00BE0B1F" w:rsidRPr="00BE0B1F" w:rsidRDefault="00BE0B1F" w:rsidP="00BE0B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  <w:r w:rsidRPr="00BE0B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BE0B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BE0B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1999" w:type="dxa"/>
            <w:tcMar>
              <w:left w:w="108" w:type="dxa"/>
              <w:right w:w="108" w:type="dxa"/>
            </w:tcMar>
            <w:vAlign w:val="center"/>
          </w:tcPr>
          <w:p w14:paraId="6E40D0D1" w14:textId="3A3A7DE9" w:rsidR="00BE0B1F" w:rsidRPr="00BE0B1F" w:rsidRDefault="00BE0B1F" w:rsidP="00BE0B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BE0B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BE0B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BE0B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</w:tr>
      <w:tr w:rsidR="00BE0B1F" w:rsidRPr="00BC5F8D" w14:paraId="1855F299" w14:textId="77777777" w:rsidTr="00F61053">
        <w:trPr>
          <w:trHeight w:val="278"/>
          <w:jc w:val="center"/>
        </w:trPr>
        <w:tc>
          <w:tcPr>
            <w:tcW w:w="3681" w:type="dxa"/>
            <w:tcMar>
              <w:left w:w="108" w:type="dxa"/>
              <w:right w:w="108" w:type="dxa"/>
            </w:tcMar>
          </w:tcPr>
          <w:p w14:paraId="27DF2857" w14:textId="77777777" w:rsidR="00BE0B1F" w:rsidRPr="00BC5F8D" w:rsidRDefault="00BE0B1F" w:rsidP="00BE0B1F">
            <w:pPr>
              <w:spacing w:after="0" w:line="276" w:lineRule="auto"/>
              <w:ind w:right="-5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TOTAL GENERAL  VARIANTA B (MAXIMA)</w:t>
            </w:r>
          </w:p>
        </w:tc>
        <w:tc>
          <w:tcPr>
            <w:tcW w:w="2222" w:type="dxa"/>
            <w:tcMar>
              <w:left w:w="108" w:type="dxa"/>
              <w:right w:w="108" w:type="dxa"/>
            </w:tcMar>
            <w:vAlign w:val="center"/>
          </w:tcPr>
          <w:p w14:paraId="371B6A9F" w14:textId="5D30A227" w:rsidR="00BE0B1F" w:rsidRPr="00BE0B1F" w:rsidRDefault="00BE0B1F" w:rsidP="00BE0B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E0B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BE0B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BE0B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591" w:type="dxa"/>
            <w:tcMar>
              <w:left w:w="108" w:type="dxa"/>
              <w:right w:w="108" w:type="dxa"/>
            </w:tcMar>
            <w:vAlign w:val="center"/>
          </w:tcPr>
          <w:p w14:paraId="31D62782" w14:textId="7CF59B2D" w:rsidR="00BE0B1F" w:rsidRPr="00BE0B1F" w:rsidRDefault="00BE0B1F" w:rsidP="00BE0B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BE0B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BE0B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BE0B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1999" w:type="dxa"/>
            <w:tcMar>
              <w:left w:w="108" w:type="dxa"/>
              <w:right w:w="108" w:type="dxa"/>
            </w:tcMar>
            <w:vAlign w:val="center"/>
          </w:tcPr>
          <w:p w14:paraId="7FB68695" w14:textId="5C30DDB9" w:rsidR="00BE0B1F" w:rsidRPr="00BE0B1F" w:rsidRDefault="00BE0B1F" w:rsidP="00BE0B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E0B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BE0B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BE0B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</w:tr>
    </w:tbl>
    <w:p w14:paraId="3448A3C9" w14:textId="77777777" w:rsidR="00BE0B1F" w:rsidRPr="00BC5F8D" w:rsidRDefault="00BE0B1F" w:rsidP="00BE0B1F">
      <w:pPr>
        <w:keepNext/>
        <w:widowControl w:val="0"/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1" w:color="FFFFFF"/>
        </w:pBdr>
        <w:tabs>
          <w:tab w:val="left" w:pos="567"/>
        </w:tabs>
        <w:suppressAutoHyphens/>
        <w:spacing w:after="0" w:line="276" w:lineRule="auto"/>
        <w:ind w:left="567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800000"/>
          <w:kern w:val="0"/>
          <w:sz w:val="24"/>
          <w:szCs w:val="24"/>
          <w:highlight w:val="yellow"/>
          <w:shd w:val="clear" w:color="auto" w:fill="A0A0A0"/>
          <w:lang w:eastAsia="zh-CN"/>
          <w14:ligatures w14:val="none"/>
        </w:rPr>
      </w:pPr>
    </w:p>
    <w:p w14:paraId="61C02571" w14:textId="77777777" w:rsidR="00BE0B1F" w:rsidRPr="00BC5F8D" w:rsidRDefault="00BE0B1F" w:rsidP="00BE0B1F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 xml:space="preserve">Costuri totale de operare, întreținere si reparații pe ciclul de viața </w:t>
      </w:r>
    </w:p>
    <w:p w14:paraId="23694E92" w14:textId="77777777" w:rsidR="00BE0B1F" w:rsidRPr="00BC5F8D" w:rsidRDefault="00BE0B1F" w:rsidP="00BE0B1F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Costurile de operare a proiectului includ costurile asociate cu operarea zilnica si întreținerea de rutina si costurile activităților planificate. Aceste categorii de costuri sunt prevăzute pentru întreaga perioada de evaluare a proiectului si vor fi suportate din bugetul municipiului Târgu Mureș.</w:t>
      </w:r>
    </w:p>
    <w:p w14:paraId="19F80DCF" w14:textId="77777777" w:rsidR="00BE0B1F" w:rsidRPr="00BC5F8D" w:rsidRDefault="00BE0B1F" w:rsidP="00BE0B1F">
      <w:pPr>
        <w:spacing w:after="0" w:line="276" w:lineRule="auto"/>
        <w:jc w:val="both"/>
        <w:rPr>
          <w:rFonts w:ascii="Times New Roman" w:eastAsia="Arial" w:hAnsi="Times New Roman" w:cs="Times New Roman"/>
          <w:kern w:val="0"/>
          <w:sz w:val="24"/>
          <w:szCs w:val="24"/>
          <w:highlight w:val="yellow"/>
          <w:lang w:eastAsia="ro-RO"/>
          <w14:ligatures w14:val="none"/>
        </w:rPr>
      </w:pPr>
    </w:p>
    <w:p w14:paraId="5C367EB6" w14:textId="77777777" w:rsidR="00BE0B1F" w:rsidRPr="00BC5F8D" w:rsidRDefault="00BE0B1F" w:rsidP="00BE0B1F">
      <w:pPr>
        <w:keepNext/>
        <w:widowControl w:val="0"/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1" w:color="FFFFFF"/>
        </w:pBdr>
        <w:shd w:val="clear" w:color="auto" w:fill="FFFFFF" w:themeFill="background1"/>
        <w:tabs>
          <w:tab w:val="left" w:pos="567"/>
        </w:tabs>
        <w:suppressAutoHyphens/>
        <w:spacing w:after="0" w:line="276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  </w:t>
      </w:r>
      <w:hyperlink r:id="rId5" w:history="1"/>
      <w:bookmarkStart w:id="10" w:name="_Toc532819288"/>
      <w:bookmarkEnd w:id="9"/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PRINCIPALII INDICATORI TEHNICO-ECONOMICI AFERENŢI INVESTIŢIEI</w:t>
      </w:r>
      <w:bookmarkEnd w:id="10"/>
    </w:p>
    <w:bookmarkStart w:id="11" w:name="do|ax5|alA|pt6|sp6.3.|lia"/>
    <w:p w14:paraId="31A7F505" w14:textId="77777777" w:rsidR="00BE0B1F" w:rsidRPr="00BC5F8D" w:rsidRDefault="00BE0B1F" w:rsidP="00BE0B1F">
      <w:pPr>
        <w:keepNext/>
        <w:keepLines/>
        <w:numPr>
          <w:ilvl w:val="0"/>
          <w:numId w:val="8"/>
        </w:numPr>
        <w:spacing w:after="0" w:line="276" w:lineRule="auto"/>
        <w:ind w:left="851" w:hanging="284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color w:val="4F81BD"/>
          <w:kern w:val="0"/>
          <w:sz w:val="24"/>
          <w:szCs w:val="24"/>
          <w:lang w:eastAsia="ro-RO"/>
          <w14:ligatures w14:val="none"/>
        </w:rPr>
        <w:fldChar w:fldCharType="begin"/>
      </w:r>
      <w:r w:rsidRPr="00BC5F8D">
        <w:rPr>
          <w:rFonts w:ascii="Times New Roman" w:eastAsia="Times New Roman" w:hAnsi="Times New Roman" w:cs="Times New Roman"/>
          <w:b/>
          <w:bCs/>
          <w:color w:val="4F81BD"/>
          <w:kern w:val="0"/>
          <w:sz w:val="24"/>
          <w:szCs w:val="24"/>
          <w:lang w:eastAsia="ro-RO"/>
          <w14:ligatures w14:val="none"/>
        </w:rPr>
        <w:instrText>HYPERLINK "http://idrept.ro/DocumentView.aspx?DocumentId=00182860&amp;Info=RG9jSWQ9MTc3MDc4JkluZGV4PUQlM2ElMmYlNWZjYWJpbmV0JTJmbGVnaXNsYXRpZSUyZmluZGV4JkhpdENvdW50PTImaGl0cz0zZWIyKzNlYjMr"</w:instrText>
      </w:r>
      <w:r w:rsidRPr="00BC5F8D">
        <w:rPr>
          <w:rFonts w:ascii="Times New Roman" w:eastAsia="Times New Roman" w:hAnsi="Times New Roman" w:cs="Times New Roman"/>
          <w:b/>
          <w:bCs/>
          <w:color w:val="4F81BD"/>
          <w:kern w:val="0"/>
          <w:sz w:val="24"/>
          <w:szCs w:val="24"/>
          <w:lang w:eastAsia="ro-RO"/>
          <w14:ligatures w14:val="none"/>
        </w:rPr>
      </w:r>
      <w:r w:rsidRPr="00BC5F8D">
        <w:rPr>
          <w:rFonts w:ascii="Times New Roman" w:eastAsia="Times New Roman" w:hAnsi="Times New Roman" w:cs="Times New Roman"/>
          <w:b/>
          <w:bCs/>
          <w:color w:val="4F81BD"/>
          <w:kern w:val="0"/>
          <w:sz w:val="24"/>
          <w:szCs w:val="24"/>
          <w:lang w:eastAsia="ro-RO"/>
          <w14:ligatures w14:val="none"/>
        </w:rPr>
        <w:fldChar w:fldCharType="end"/>
      </w:r>
      <w:bookmarkStart w:id="12" w:name="_Toc532819289"/>
      <w:bookmarkEnd w:id="11"/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Indicatori maximali, respectiv valoarea totală a obiectivului de investiții, exprimată în lei, cu TVA şi, respectiv, fără TVA, din care construcții-montaj (C+M), în conformitate cu devizul general;</w:t>
      </w:r>
      <w:bookmarkEnd w:id="12"/>
    </w:p>
    <w:p w14:paraId="136F7FAF" w14:textId="77777777" w:rsidR="00BE0B1F" w:rsidRPr="00BC5F8D" w:rsidRDefault="00BE0B1F" w:rsidP="00BE0B1F">
      <w:pPr>
        <w:spacing w:after="0" w:line="276" w:lineRule="auto"/>
        <w:ind w:left="993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highlight w:val="yellow"/>
          <w:lang w:eastAsia="ro-RO"/>
          <w14:ligatures w14:val="none"/>
        </w:rPr>
      </w:pP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48"/>
        <w:gridCol w:w="2095"/>
        <w:gridCol w:w="1780"/>
        <w:gridCol w:w="2128"/>
      </w:tblGrid>
      <w:tr w:rsidR="00BE0B1F" w:rsidRPr="00BC5F8D" w14:paraId="10CC489D" w14:textId="77777777" w:rsidTr="00F61053">
        <w:trPr>
          <w:trHeight w:val="278"/>
          <w:jc w:val="center"/>
        </w:trPr>
        <w:tc>
          <w:tcPr>
            <w:tcW w:w="3348" w:type="dxa"/>
            <w:vMerge w:val="restart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7821F43" w14:textId="77777777" w:rsidR="00BE0B1F" w:rsidRPr="00BC5F8D" w:rsidRDefault="00BE0B1F" w:rsidP="00F61053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bookmarkStart w:id="13" w:name="do|ax5|alA|pt6|sp6.3.|lib"/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Denumirea capitolelor si subcapitolelor de cheltuieli</w:t>
            </w:r>
          </w:p>
        </w:tc>
        <w:tc>
          <w:tcPr>
            <w:tcW w:w="2095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5F61A25" w14:textId="77777777" w:rsidR="00BE0B1F" w:rsidRPr="00BC5F8D" w:rsidRDefault="00BE0B1F" w:rsidP="00F61053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 xml:space="preserve">Valoare </w:t>
            </w:r>
          </w:p>
          <w:p w14:paraId="1D55B7E3" w14:textId="77777777" w:rsidR="00BE0B1F" w:rsidRPr="00BC5F8D" w:rsidRDefault="00BE0B1F" w:rsidP="00F61053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(fără TVA)</w:t>
            </w:r>
          </w:p>
        </w:tc>
        <w:tc>
          <w:tcPr>
            <w:tcW w:w="1780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C7C4D03" w14:textId="77777777" w:rsidR="00BE0B1F" w:rsidRPr="00BC5F8D" w:rsidRDefault="00BE0B1F" w:rsidP="00F61053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TVA</w:t>
            </w:r>
          </w:p>
        </w:tc>
        <w:tc>
          <w:tcPr>
            <w:tcW w:w="2128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7A36C38" w14:textId="77777777" w:rsidR="00BE0B1F" w:rsidRPr="00BC5F8D" w:rsidRDefault="00BE0B1F" w:rsidP="00F61053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 xml:space="preserve">Valoare </w:t>
            </w:r>
          </w:p>
          <w:p w14:paraId="637B6B32" w14:textId="77777777" w:rsidR="00BE0B1F" w:rsidRPr="00BC5F8D" w:rsidRDefault="00BE0B1F" w:rsidP="00F61053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(inclusiv TVA)</w:t>
            </w:r>
          </w:p>
        </w:tc>
      </w:tr>
      <w:tr w:rsidR="00BE0B1F" w:rsidRPr="00BC5F8D" w14:paraId="7C5D07F1" w14:textId="77777777" w:rsidTr="00F61053">
        <w:trPr>
          <w:trHeight w:val="384"/>
          <w:jc w:val="center"/>
        </w:trPr>
        <w:tc>
          <w:tcPr>
            <w:tcW w:w="3348" w:type="dxa"/>
            <w:vMerge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80A74A6" w14:textId="77777777" w:rsidR="00BE0B1F" w:rsidRPr="00BC5F8D" w:rsidRDefault="00BE0B1F" w:rsidP="00F61053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</w:p>
        </w:tc>
        <w:tc>
          <w:tcPr>
            <w:tcW w:w="2095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429ADF8" w14:textId="77777777" w:rsidR="00BE0B1F" w:rsidRPr="00BC5F8D" w:rsidRDefault="00BE0B1F" w:rsidP="00F61053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LEI</w:t>
            </w:r>
          </w:p>
        </w:tc>
        <w:tc>
          <w:tcPr>
            <w:tcW w:w="1780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E03B646" w14:textId="77777777" w:rsidR="00BE0B1F" w:rsidRPr="00BC5F8D" w:rsidRDefault="00BE0B1F" w:rsidP="00F61053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LEI</w:t>
            </w:r>
          </w:p>
        </w:tc>
        <w:tc>
          <w:tcPr>
            <w:tcW w:w="2128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F74513B" w14:textId="77777777" w:rsidR="00BE0B1F" w:rsidRPr="00BC5F8D" w:rsidRDefault="00BE0B1F" w:rsidP="00F61053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LEI</w:t>
            </w:r>
          </w:p>
        </w:tc>
      </w:tr>
      <w:tr w:rsidR="00BE0B1F" w:rsidRPr="00BC5F8D" w14:paraId="745681B0" w14:textId="77777777" w:rsidTr="00F61053">
        <w:trPr>
          <w:trHeight w:val="271"/>
          <w:jc w:val="center"/>
        </w:trPr>
        <w:tc>
          <w:tcPr>
            <w:tcW w:w="3348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8069BA5" w14:textId="77777777" w:rsidR="00BE0B1F" w:rsidRPr="00BC5F8D" w:rsidRDefault="00BE0B1F" w:rsidP="00F61053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1</w:t>
            </w:r>
          </w:p>
        </w:tc>
        <w:tc>
          <w:tcPr>
            <w:tcW w:w="2095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08DBC6B" w14:textId="77777777" w:rsidR="00BE0B1F" w:rsidRPr="00BC5F8D" w:rsidRDefault="00BE0B1F" w:rsidP="00F61053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2</w:t>
            </w:r>
          </w:p>
        </w:tc>
        <w:tc>
          <w:tcPr>
            <w:tcW w:w="1780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882268A" w14:textId="77777777" w:rsidR="00BE0B1F" w:rsidRPr="00BC5F8D" w:rsidRDefault="00BE0B1F" w:rsidP="00F61053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3</w:t>
            </w:r>
          </w:p>
        </w:tc>
        <w:tc>
          <w:tcPr>
            <w:tcW w:w="2128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40D7BE2" w14:textId="77777777" w:rsidR="00BE0B1F" w:rsidRPr="00BC5F8D" w:rsidRDefault="00BE0B1F" w:rsidP="00F61053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4</w:t>
            </w:r>
          </w:p>
        </w:tc>
      </w:tr>
      <w:tr w:rsidR="00BE0B1F" w:rsidRPr="00BC5F8D" w14:paraId="27A7DBEC" w14:textId="77777777" w:rsidTr="00F61053">
        <w:trPr>
          <w:trHeight w:val="278"/>
          <w:jc w:val="center"/>
        </w:trPr>
        <w:tc>
          <w:tcPr>
            <w:tcW w:w="3348" w:type="dxa"/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BA2F0E" w14:textId="77777777" w:rsidR="00BE0B1F" w:rsidRPr="00BC5F8D" w:rsidRDefault="00BE0B1F" w:rsidP="00BE0B1F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 xml:space="preserve">TOTAL GENERAL  </w:t>
            </w:r>
          </w:p>
        </w:tc>
        <w:tc>
          <w:tcPr>
            <w:tcW w:w="2095" w:type="dxa"/>
            <w:tcMar>
              <w:left w:w="108" w:type="dxa"/>
              <w:right w:w="108" w:type="dxa"/>
            </w:tcMar>
            <w:vAlign w:val="center"/>
          </w:tcPr>
          <w:p w14:paraId="42ABF823" w14:textId="0B261FCF" w:rsidR="00BE0B1F" w:rsidRPr="001A4C99" w:rsidRDefault="00BE0B1F" w:rsidP="00BE0B1F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BE0B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BE0B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BE0B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780" w:type="dxa"/>
            <w:tcMar>
              <w:left w:w="108" w:type="dxa"/>
              <w:right w:w="108" w:type="dxa"/>
            </w:tcMar>
            <w:vAlign w:val="center"/>
          </w:tcPr>
          <w:p w14:paraId="5A5B3E90" w14:textId="509F1141" w:rsidR="00BE0B1F" w:rsidRPr="001A4C99" w:rsidRDefault="00BE0B1F" w:rsidP="00BE0B1F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BE0B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BE0B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BE0B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2128" w:type="dxa"/>
            <w:tcMar>
              <w:left w:w="108" w:type="dxa"/>
              <w:right w:w="108" w:type="dxa"/>
            </w:tcMar>
            <w:vAlign w:val="center"/>
          </w:tcPr>
          <w:p w14:paraId="797C1112" w14:textId="0165C847" w:rsidR="00BE0B1F" w:rsidRPr="001A4C99" w:rsidRDefault="00BE0B1F" w:rsidP="00BE0B1F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BE0B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BE0B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BE0B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</w:tr>
      <w:tr w:rsidR="00637DA2" w:rsidRPr="00BC5F8D" w14:paraId="1D671F9C" w14:textId="77777777" w:rsidTr="00F61053">
        <w:trPr>
          <w:trHeight w:val="278"/>
          <w:jc w:val="center"/>
        </w:trPr>
        <w:tc>
          <w:tcPr>
            <w:tcW w:w="3348" w:type="dxa"/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ACB44A" w14:textId="77777777" w:rsidR="00637DA2" w:rsidRPr="00BC5F8D" w:rsidRDefault="00637DA2" w:rsidP="00637DA2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>Din care C + M</w:t>
            </w:r>
          </w:p>
        </w:tc>
        <w:tc>
          <w:tcPr>
            <w:tcW w:w="2095" w:type="dxa"/>
            <w:tcMar>
              <w:left w:w="108" w:type="dxa"/>
              <w:right w:w="108" w:type="dxa"/>
            </w:tcMar>
            <w:vAlign w:val="center"/>
          </w:tcPr>
          <w:p w14:paraId="158D66A2" w14:textId="383788BD" w:rsidR="00637DA2" w:rsidRPr="00637DA2" w:rsidRDefault="00637DA2" w:rsidP="00637DA2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637D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98.498,20</w:t>
            </w:r>
          </w:p>
        </w:tc>
        <w:tc>
          <w:tcPr>
            <w:tcW w:w="1780" w:type="dxa"/>
            <w:tcMar>
              <w:left w:w="108" w:type="dxa"/>
              <w:right w:w="108" w:type="dxa"/>
            </w:tcMar>
            <w:vAlign w:val="center"/>
          </w:tcPr>
          <w:p w14:paraId="6CA7101E" w14:textId="5890DE9B" w:rsidR="00637DA2" w:rsidRPr="00637DA2" w:rsidRDefault="00637DA2" w:rsidP="00637DA2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637D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637D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637D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2128" w:type="dxa"/>
            <w:tcMar>
              <w:left w:w="108" w:type="dxa"/>
              <w:right w:w="108" w:type="dxa"/>
            </w:tcMar>
            <w:vAlign w:val="center"/>
          </w:tcPr>
          <w:p w14:paraId="602242BC" w14:textId="2DFAD422" w:rsidR="00637DA2" w:rsidRPr="00637DA2" w:rsidRDefault="00637DA2" w:rsidP="00637DA2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637D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637D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637D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</w:tbl>
    <w:p w14:paraId="18345A13" w14:textId="77777777" w:rsidR="00BE0B1F" w:rsidRPr="00BC5F8D" w:rsidRDefault="00BE0B1F" w:rsidP="00BE0B1F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ro-RO"/>
          <w14:ligatures w14:val="none"/>
        </w:rPr>
      </w:pPr>
    </w:p>
    <w:p w14:paraId="0B582973" w14:textId="16AA1718" w:rsidR="00BE0B1F" w:rsidRPr="00637DA2" w:rsidRDefault="00BE0B1F" w:rsidP="00BE0B1F">
      <w:pPr>
        <w:keepNext/>
        <w:keepLines/>
        <w:numPr>
          <w:ilvl w:val="0"/>
          <w:numId w:val="8"/>
        </w:numPr>
        <w:spacing w:after="0" w:line="276" w:lineRule="auto"/>
        <w:ind w:left="851" w:hanging="284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hyperlink r:id="rId6" w:history="1"/>
      <w:bookmarkStart w:id="14" w:name="_Toc532819290"/>
      <w:bookmarkEnd w:id="13"/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Indicatori minimali, respectiv indicatori de performanță - elemente fizice/capacități fizice care să indice atingerea țintei obiectivului de investiții - și, după caz, calitativi, în conformitate cu standardele, normativele şi reglementările tehnice în vigoare;</w:t>
      </w:r>
      <w:bookmarkEnd w:id="14"/>
    </w:p>
    <w:p w14:paraId="503AD740" w14:textId="54631FA0" w:rsidR="00BE0B1F" w:rsidRPr="00BC5F8D" w:rsidRDefault="00BE0B1F" w:rsidP="00BE0B1F">
      <w:pPr>
        <w:numPr>
          <w:ilvl w:val="0"/>
          <w:numId w:val="9"/>
        </w:numPr>
        <w:tabs>
          <w:tab w:val="left" w:pos="1985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bookmarkStart w:id="15" w:name="do|ax5|alA|pt6|sp6.3.|lic"/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PEHD Pn10 SDR17 conducta De 110 mm – L=</w:t>
      </w:r>
      <w:r w:rsidR="00637D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58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ml</w:t>
      </w:r>
    </w:p>
    <w:p w14:paraId="7C608E1C" w14:textId="5020A7A7" w:rsidR="00BE0B1F" w:rsidRPr="00BC5F8D" w:rsidRDefault="00BE0B1F" w:rsidP="00BE0B1F">
      <w:pPr>
        <w:numPr>
          <w:ilvl w:val="0"/>
          <w:numId w:val="9"/>
        </w:numPr>
        <w:tabs>
          <w:tab w:val="left" w:pos="1985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Branșamente de apa potabila – </w:t>
      </w:r>
      <w:r w:rsidR="00637D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2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bu</w:t>
      </w:r>
      <w:bookmarkStart w:id="16" w:name="do|ax5|alA|pt6|sp6.3.|lid"/>
      <w:bookmarkEnd w:id="15"/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c</w:t>
      </w:r>
    </w:p>
    <w:p w14:paraId="1F38BC8A" w14:textId="77777777" w:rsidR="00BE0B1F" w:rsidRPr="00BC5F8D" w:rsidRDefault="00BE0B1F" w:rsidP="00BE0B1F">
      <w:pPr>
        <w:keepNext/>
        <w:keepLines/>
        <w:numPr>
          <w:ilvl w:val="0"/>
          <w:numId w:val="8"/>
        </w:numPr>
        <w:spacing w:after="0" w:line="276" w:lineRule="auto"/>
        <w:ind w:left="851" w:hanging="284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hyperlink r:id="rId7" w:history="1"/>
      <w:bookmarkStart w:id="17" w:name="_Toc532819292"/>
      <w:bookmarkEnd w:id="16"/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Durata estimată de execuție a obiectivului de investiții, exprimată în luni.</w:t>
      </w:r>
      <w:bookmarkEnd w:id="17"/>
    </w:p>
    <w:p w14:paraId="5EA5B10E" w14:textId="77777777" w:rsidR="00BE0B1F" w:rsidRPr="00BC5F8D" w:rsidRDefault="00BE0B1F" w:rsidP="00BE0B1F">
      <w:pPr>
        <w:spacing w:line="276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C5F8D"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>Conform graficului de realizare a investiției propus, durata de realizare a investiției este de 12 luni calendaristice, din care 8 luni durata efectivă a lucrărilor de execuție.</w:t>
      </w:r>
    </w:p>
    <w:p w14:paraId="15864566" w14:textId="77777777" w:rsidR="00BE0B1F" w:rsidRPr="00BC5F8D" w:rsidRDefault="00BE0B1F" w:rsidP="00BE0B1F">
      <w:pPr>
        <w:spacing w:afterLines="20" w:after="48" w:line="276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ab/>
      </w:r>
    </w:p>
    <w:p w14:paraId="5B210F54" w14:textId="1C098A64" w:rsidR="00BE0B1F" w:rsidRPr="00BC5F8D" w:rsidRDefault="00BE0B1F" w:rsidP="00BE0B1F">
      <w:pPr>
        <w:spacing w:after="0" w:line="276" w:lineRule="auto"/>
        <w:jc w:val="both"/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color w:val="FF0000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Având în vedere cele prezentate, propunem spre aprobarea Consiliului Local Municipal Târgu-Mureș Documentația de Avizare a Lucrărilor de Intervenții și indicatorii tehnico-economici, conform D.A.L.I. anexat, pentru obiectivul de investiții </w:t>
      </w:r>
      <w:r w:rsidRPr="00BC5F8D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  <w:t>„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D.A.L.I. pentru reabilitare conducta de apă strada </w:t>
      </w:r>
      <w:r w:rsidR="00637DA2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Azuga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, Municipiul Târgu-Mureș</w:t>
      </w:r>
      <w:r w:rsidRPr="00BC5F8D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  <w:t>”.</w:t>
      </w:r>
    </w:p>
    <w:p w14:paraId="1E55E8FA" w14:textId="77777777" w:rsidR="00BE0B1F" w:rsidRPr="00BC5F8D" w:rsidRDefault="00BE0B1F" w:rsidP="00BE0B1F">
      <w:pPr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60D78208" w14:textId="77777777" w:rsidR="00BE0B1F" w:rsidRPr="00BC5F8D" w:rsidRDefault="00BE0B1F" w:rsidP="00BE0B1F">
      <w:pPr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46A4441F" w14:textId="77777777" w:rsidR="00BE0B1F" w:rsidRPr="00BC5F8D" w:rsidRDefault="00BE0B1F" w:rsidP="00BE0B1F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        Viceprimar,      </w:t>
      </w: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                                                     </w:t>
      </w:r>
      <w:r w:rsidRPr="00BC5F8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Director executiv,</w:t>
      </w:r>
    </w:p>
    <w:p w14:paraId="26D64396" w14:textId="77777777" w:rsidR="00BE0B1F" w:rsidRPr="00BC5F8D" w:rsidRDefault="00BE0B1F" w:rsidP="00BE0B1F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Călin Moldovan                                                                 ing. Racz Lucian</w:t>
      </w:r>
    </w:p>
    <w:p w14:paraId="04EBA1AB" w14:textId="77777777" w:rsidR="00BE0B1F" w:rsidRPr="00BC5F8D" w:rsidRDefault="00BE0B1F" w:rsidP="00BE0B1F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5EA5DE3B" w14:textId="77777777" w:rsidR="00BE0B1F" w:rsidRPr="00BC5F8D" w:rsidRDefault="00BE0B1F" w:rsidP="00BE0B1F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1C4B77B8" w14:textId="77777777" w:rsidR="00BE0B1F" w:rsidRPr="00BC5F8D" w:rsidRDefault="00BE0B1F" w:rsidP="00BE0B1F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163C921B" w14:textId="77777777" w:rsidR="00BE0B1F" w:rsidRPr="00BC5F8D" w:rsidRDefault="00BE0B1F" w:rsidP="00BE0B1F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2CBDDB7E" w14:textId="77777777" w:rsidR="00BE0B1F" w:rsidRPr="00BC5F8D" w:rsidRDefault="00BE0B1F" w:rsidP="00BE0B1F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0A9A47C5" w14:textId="77777777" w:rsidR="00BE0B1F" w:rsidRPr="00BC5F8D" w:rsidRDefault="00BE0B1F" w:rsidP="00BE0B1F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                   Aviz favorabil                                                                    Aviz favorabil </w:t>
      </w: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ab/>
      </w:r>
    </w:p>
    <w:p w14:paraId="5BBFFF9F" w14:textId="77777777" w:rsidR="00BE0B1F" w:rsidRPr="00BC5F8D" w:rsidRDefault="00BE0B1F" w:rsidP="00BE0B1F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      </w:t>
      </w:r>
      <w:r w:rsidRPr="00BC5F8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DIRECTOR Direcția Economică,</w:t>
      </w: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                                 </w:t>
      </w:r>
      <w:r w:rsidRPr="00BC5F8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DIRECTOR SPADP, </w:t>
      </w: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</w:t>
      </w:r>
    </w:p>
    <w:p w14:paraId="6FBE534C" w14:textId="77777777" w:rsidR="00BE0B1F" w:rsidRPr="00BC5F8D" w:rsidRDefault="00BE0B1F" w:rsidP="00BE0B1F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                  ec. Anca Fodor</w:t>
      </w: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ab/>
        <w:t xml:space="preserve">                                         ing. Florian Moldovan   </w:t>
      </w:r>
    </w:p>
    <w:p w14:paraId="738E70F5" w14:textId="77777777" w:rsidR="00BE0B1F" w:rsidRPr="00BC5F8D" w:rsidRDefault="00BE0B1F" w:rsidP="00BE0B1F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      </w:t>
      </w:r>
    </w:p>
    <w:p w14:paraId="3A906C01" w14:textId="77777777" w:rsidR="00BE0B1F" w:rsidRPr="00BC5F8D" w:rsidRDefault="00BE0B1F" w:rsidP="00BE0B1F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518C25B9" w14:textId="77777777" w:rsidR="00BE0B1F" w:rsidRPr="00BC5F8D" w:rsidRDefault="00BE0B1F" w:rsidP="00BE0B1F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08900F5D" w14:textId="77777777" w:rsidR="00BE0B1F" w:rsidRPr="00BC5F8D" w:rsidRDefault="00BE0B1F" w:rsidP="00BE0B1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19AA1E81" w14:textId="77777777" w:rsidR="00BE0B1F" w:rsidRPr="00BC5F8D" w:rsidRDefault="00BE0B1F" w:rsidP="00BE0B1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2E610BCA" w14:textId="77777777" w:rsidR="00BE0B1F" w:rsidRPr="00BC5F8D" w:rsidRDefault="00BE0B1F" w:rsidP="00BE0B1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5C0DFE73" w14:textId="77777777" w:rsidR="00BE0B1F" w:rsidRPr="00BC5F8D" w:rsidRDefault="00BE0B1F" w:rsidP="00BE0B1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1FE77937" w14:textId="77777777" w:rsidR="00BE0B1F" w:rsidRPr="00BC5F8D" w:rsidRDefault="00BE0B1F" w:rsidP="00BE0B1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0E21FAFD" w14:textId="77777777" w:rsidR="00BE0B1F" w:rsidRPr="00BC5F8D" w:rsidRDefault="00BE0B1F" w:rsidP="00BE0B1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48A684BE" w14:textId="77777777" w:rsidR="00BE0B1F" w:rsidRPr="00BC5F8D" w:rsidRDefault="00BE0B1F" w:rsidP="00BE0B1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373F35C8" w14:textId="77777777" w:rsidR="00BE0B1F" w:rsidRPr="00BC5F8D" w:rsidRDefault="00BE0B1F" w:rsidP="00BE0B1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0EFEFB72" w14:textId="77777777" w:rsidR="00BE0B1F" w:rsidRPr="00BC5F8D" w:rsidRDefault="00BE0B1F" w:rsidP="00BE0B1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67010A52" w14:textId="77777777" w:rsidR="00BE0B1F" w:rsidRPr="00BC5F8D" w:rsidRDefault="00BE0B1F" w:rsidP="00BE0B1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2DF5D7B0" w14:textId="77777777" w:rsidR="00BE0B1F" w:rsidRPr="00BC5F8D" w:rsidRDefault="00BE0B1F" w:rsidP="00BE0B1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4B6043FE" w14:textId="77777777" w:rsidR="00BE0B1F" w:rsidRPr="00BC5F8D" w:rsidRDefault="00BE0B1F" w:rsidP="00BE0B1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471D44EF" w14:textId="77777777" w:rsidR="00BE0B1F" w:rsidRPr="00BC5F8D" w:rsidRDefault="00BE0B1F" w:rsidP="00BE0B1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48EA609C" w14:textId="77777777" w:rsidR="00BE0B1F" w:rsidRPr="00BC5F8D" w:rsidRDefault="00BE0B1F" w:rsidP="00BE0B1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62892E11" w14:textId="77777777" w:rsidR="00BE0B1F" w:rsidRPr="00BC5F8D" w:rsidRDefault="00BE0B1F" w:rsidP="00BE0B1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43B92382" w14:textId="77777777" w:rsidR="00BE0B1F" w:rsidRPr="00BC5F8D" w:rsidRDefault="00BE0B1F" w:rsidP="00BE0B1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30940A32" w14:textId="77777777" w:rsidR="00BE0B1F" w:rsidRDefault="00BE0B1F" w:rsidP="00BE0B1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178D5B3D" w14:textId="77777777" w:rsidR="00637DA2" w:rsidRPr="00BC5F8D" w:rsidRDefault="00637DA2" w:rsidP="00BE0B1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3A57DD15" w14:textId="77777777" w:rsidR="00BE0B1F" w:rsidRPr="00BC5F8D" w:rsidRDefault="00BE0B1F" w:rsidP="00BE0B1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57C93BF4" w14:textId="77777777" w:rsidR="00BE0B1F" w:rsidRDefault="00BE0B1F" w:rsidP="00BE0B1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63E00E8C" w14:textId="77777777" w:rsidR="00637DA2" w:rsidRDefault="00637DA2" w:rsidP="00BE0B1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5E0DEADD" w14:textId="77777777" w:rsidR="00BE0B1F" w:rsidRPr="00BC5F8D" w:rsidRDefault="00BE0B1F" w:rsidP="00BE0B1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56F7F75A" w14:textId="77777777" w:rsidR="00BE0B1F" w:rsidRPr="00BC5F8D" w:rsidRDefault="00BE0B1F" w:rsidP="00BE0B1F">
      <w:pPr>
        <w:spacing w:after="0" w:line="276" w:lineRule="auto"/>
        <w:ind w:hanging="28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 xml:space="preserve">*Actele administrative sunt hotărârile de Consiliu local care intră în vigoare şi produc efecte juridice după îndeplinirea </w:t>
      </w:r>
      <w:proofErr w:type="spellStart"/>
      <w:r w:rsidRPr="00BC5F8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>condiţi</w:t>
      </w: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>i</w:t>
      </w:r>
      <w:r w:rsidRPr="00BC5F8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>lor</w:t>
      </w:r>
      <w:proofErr w:type="spellEnd"/>
      <w:r w:rsidRPr="00BC5F8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 xml:space="preserve"> prevăzute de art. 129, art. 139 din O.U.G. nr. 57/2019 privind Codul Administrativ</w:t>
      </w:r>
    </w:p>
    <w:p w14:paraId="01D91416" w14:textId="77777777" w:rsidR="00BE0B1F" w:rsidRPr="00BC5F8D" w:rsidRDefault="00BE0B1F" w:rsidP="00BE0B1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lastRenderedPageBreak/>
        <w:t xml:space="preserve">ROMÂNIA                                                                                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  <w:t xml:space="preserve">           Proiect  </w:t>
      </w:r>
    </w:p>
    <w:p w14:paraId="7FE4420A" w14:textId="77777777" w:rsidR="00BE0B1F" w:rsidRPr="00BC5F8D" w:rsidRDefault="00BE0B1F" w:rsidP="00BE0B1F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0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JUDEŢUL MUREŞ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0"/>
          <w14:ligatures w14:val="none"/>
        </w:rPr>
        <w:t xml:space="preserve">                                                                        (nu produce efecte juridice) *</w:t>
      </w:r>
    </w:p>
    <w:p w14:paraId="72C686B9" w14:textId="77777777" w:rsidR="00BE0B1F" w:rsidRPr="00BC5F8D" w:rsidRDefault="00BE0B1F" w:rsidP="00BE0B1F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CONSILIUL LOCAL MUNICIPAL TÂRGU MUREŞ  </w:t>
      </w:r>
    </w:p>
    <w:p w14:paraId="452B592C" w14:textId="77777777" w:rsidR="00BE0B1F" w:rsidRPr="00BC5F8D" w:rsidRDefault="00BE0B1F" w:rsidP="00BE0B1F">
      <w:pPr>
        <w:widowControl w:val="0"/>
        <w:tabs>
          <w:tab w:val="left" w:pos="-720"/>
        </w:tabs>
        <w:suppressAutoHyphens/>
        <w:spacing w:after="0" w:line="240" w:lineRule="auto"/>
        <w:ind w:right="-284" w:firstLine="1080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                                                                                             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  <w:t xml:space="preserve">          Iniţiator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  <w:t xml:space="preserve">                      PRIMAR</w:t>
      </w:r>
    </w:p>
    <w:p w14:paraId="2B08D177" w14:textId="77777777" w:rsidR="00BE0B1F" w:rsidRPr="00BC5F8D" w:rsidRDefault="00BE0B1F" w:rsidP="00BE0B1F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                                                                         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  <w:t xml:space="preserve">                     Soós Zoltán</w:t>
      </w:r>
    </w:p>
    <w:p w14:paraId="0C588BF7" w14:textId="77777777" w:rsidR="00BE0B1F" w:rsidRPr="00BC5F8D" w:rsidRDefault="00BE0B1F" w:rsidP="00BE0B1F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</w:p>
    <w:p w14:paraId="3BFE2C04" w14:textId="77777777" w:rsidR="00BE0B1F" w:rsidRPr="00BC5F8D" w:rsidRDefault="00BE0B1F" w:rsidP="00BE0B1F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center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H O T Ă R Â R E A     nr. ______</w:t>
      </w:r>
    </w:p>
    <w:p w14:paraId="20EB7284" w14:textId="77777777" w:rsidR="00BE0B1F" w:rsidRPr="00BC5F8D" w:rsidRDefault="00BE0B1F" w:rsidP="00BE0B1F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center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0394FC5C" w14:textId="77777777" w:rsidR="00BE0B1F" w:rsidRPr="00BC5F8D" w:rsidRDefault="00BE0B1F" w:rsidP="00BE0B1F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center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>din _____________________ 2026</w:t>
      </w:r>
    </w:p>
    <w:p w14:paraId="05A21710" w14:textId="77777777" w:rsidR="00BE0B1F" w:rsidRDefault="00BE0B1F" w:rsidP="00BE0B1F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center"/>
        <w:rPr>
          <w:rFonts w:ascii="Times New Roman" w:eastAsia="Times New Roman" w:hAnsi="Times New Roman" w:cs="Times New Roman"/>
          <w:bCs/>
          <w:spacing w:val="-2"/>
          <w:kern w:val="0"/>
          <w:sz w:val="24"/>
          <w:szCs w:val="24"/>
          <w14:ligatures w14:val="none"/>
        </w:rPr>
      </w:pPr>
    </w:p>
    <w:p w14:paraId="14DA77C0" w14:textId="77777777" w:rsidR="000B1A4F" w:rsidRPr="00BC5F8D" w:rsidRDefault="000B1A4F" w:rsidP="00BE0B1F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center"/>
        <w:rPr>
          <w:rFonts w:ascii="Times New Roman" w:eastAsia="Times New Roman" w:hAnsi="Times New Roman" w:cs="Times New Roman"/>
          <w:bCs/>
          <w:spacing w:val="-2"/>
          <w:kern w:val="0"/>
          <w:sz w:val="24"/>
          <w:szCs w:val="24"/>
          <w14:ligatures w14:val="none"/>
        </w:rPr>
      </w:pPr>
    </w:p>
    <w:p w14:paraId="365B78C9" w14:textId="77777777" w:rsidR="00BE0B1F" w:rsidRPr="00BC5F8D" w:rsidRDefault="00BE0B1F" w:rsidP="00BE0B1F">
      <w:pPr>
        <w:widowControl w:val="0"/>
        <w:tabs>
          <w:tab w:val="left" w:pos="-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</w:pPr>
      <w:bookmarkStart w:id="18" w:name="_Hlk216161397"/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>privind aprobarea documentației de avizare a lucrărilor de intervenții și a indicatorilor tehnico-</w:t>
      </w:r>
    </w:p>
    <w:p w14:paraId="6E3584CB" w14:textId="77777777" w:rsidR="00BE0B1F" w:rsidRPr="00BC5F8D" w:rsidRDefault="00BE0B1F" w:rsidP="00BE0B1F">
      <w:pPr>
        <w:widowControl w:val="0"/>
        <w:tabs>
          <w:tab w:val="left" w:pos="-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>economici aferenți obiectivului de investiții</w:t>
      </w:r>
    </w:p>
    <w:p w14:paraId="16344E6B" w14:textId="2F98FFB3" w:rsidR="00BE0B1F" w:rsidRPr="00BC5F8D" w:rsidRDefault="00BE0B1F" w:rsidP="00BE0B1F">
      <w:pPr>
        <w:widowControl w:val="0"/>
        <w:tabs>
          <w:tab w:val="left" w:pos="-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„DALI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pentru reabilitare conducta de apă strada </w:t>
      </w:r>
      <w:r w:rsidR="00637DA2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Azuga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, Municipiul Târgu-Mureș”</w:t>
      </w:r>
    </w:p>
    <w:bookmarkEnd w:id="18"/>
    <w:p w14:paraId="6FB11D49" w14:textId="77777777" w:rsidR="00BE0B1F" w:rsidRPr="00BC5F8D" w:rsidRDefault="00BE0B1F" w:rsidP="00BE0B1F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</w:pPr>
    </w:p>
    <w:p w14:paraId="78BD5F1F" w14:textId="77777777" w:rsidR="00BE0B1F" w:rsidRPr="00BC5F8D" w:rsidRDefault="00BE0B1F" w:rsidP="00BE0B1F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 xml:space="preserve">        Consiliul Local al Municipiului Târgu Mureș, întrunit în ședință ordinară de lucru,</w:t>
      </w:r>
    </w:p>
    <w:p w14:paraId="13F70DCB" w14:textId="77777777" w:rsidR="00BE0B1F" w:rsidRPr="00BC5F8D" w:rsidRDefault="00BE0B1F" w:rsidP="00BE0B1F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  </w:t>
      </w:r>
    </w:p>
    <w:p w14:paraId="07D8DD05" w14:textId="77777777" w:rsidR="00BE0B1F" w:rsidRPr="00BC5F8D" w:rsidRDefault="00BE0B1F" w:rsidP="00BE0B1F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Având în vedere:</w:t>
      </w:r>
    </w:p>
    <w:p w14:paraId="25A3CC1B" w14:textId="3BA104ED" w:rsidR="00BE0B1F" w:rsidRPr="00BC5F8D" w:rsidRDefault="00BE0B1F" w:rsidP="00BE0B1F">
      <w:pPr>
        <w:widowControl w:val="0"/>
        <w:numPr>
          <w:ilvl w:val="0"/>
          <w:numId w:val="2"/>
        </w:numPr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spacing w:val="-2"/>
          <w:kern w:val="0"/>
          <w:sz w:val="24"/>
          <w:szCs w:val="24"/>
          <w14:ligatures w14:val="none"/>
        </w:rPr>
        <w:t>Referatul de aprobare nr.</w:t>
      </w:r>
      <w:r w:rsidRPr="00BC5F8D"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330</w:t>
      </w:r>
      <w:r w:rsidR="00637DA2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58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/169</w:t>
      </w:r>
      <w:r w:rsidR="00637DA2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8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/07.07.2026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Pr="00BC5F8D">
        <w:rPr>
          <w:rFonts w:ascii="Times New Roman" w:eastAsia="Calibri" w:hAnsi="Times New Roman" w:cs="Times New Roman"/>
          <w:spacing w:val="-2"/>
          <w:kern w:val="0"/>
          <w:sz w:val="24"/>
          <w:szCs w:val="24"/>
          <w14:ligatures w14:val="none"/>
        </w:rPr>
        <w:t>inițiat de Primar prin Direcția Tehnică</w:t>
      </w:r>
      <w:bookmarkStart w:id="19" w:name="_Hlk2852973"/>
      <w:r w:rsidRPr="00BC5F8D">
        <w:rPr>
          <w:rFonts w:ascii="Times New Roman" w:eastAsia="Calibri" w:hAnsi="Times New Roman" w:cs="Times New Roman"/>
          <w:spacing w:val="-2"/>
          <w:kern w:val="0"/>
          <w:sz w:val="24"/>
          <w:szCs w:val="24"/>
          <w14:ligatures w14:val="none"/>
        </w:rPr>
        <w:t xml:space="preserve">, </w:t>
      </w:r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 xml:space="preserve">privind aprobarea Documentației de Avizare a Lucrărilor de Intervenții și a indicatorilor tehnico-economici aferenți obiectivului de investiții  </w:t>
      </w:r>
      <w:bookmarkStart w:id="20" w:name="_Hlk105497324"/>
      <w:bookmarkStart w:id="21" w:name="_Hlk105497167"/>
      <w:r w:rsidRPr="00BC5F8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„DALI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pentru reabilitare conductă de apă strada </w:t>
      </w:r>
      <w:r w:rsidR="00637DA2">
        <w:rPr>
          <w:rFonts w:ascii="Times New Roman" w:eastAsia="Times New Roman" w:hAnsi="Times New Roman" w:cs="Times New Roman"/>
          <w:b/>
          <w:iCs/>
          <w:spacing w:val="-2"/>
          <w:kern w:val="0"/>
          <w:sz w:val="24"/>
          <w:szCs w:val="24"/>
          <w14:ligatures w14:val="none"/>
        </w:rPr>
        <w:t>Azuga</w:t>
      </w:r>
      <w:r w:rsidRPr="00AE1CA8">
        <w:rPr>
          <w:rFonts w:ascii="Times New Roman" w:eastAsia="Times New Roman" w:hAnsi="Times New Roman" w:cs="Times New Roman"/>
          <w:b/>
          <w:iCs/>
          <w:spacing w:val="-2"/>
          <w:kern w:val="0"/>
          <w:sz w:val="24"/>
          <w:szCs w:val="24"/>
          <w14:ligatures w14:val="none"/>
        </w:rPr>
        <w:t>,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Municipiul Târgu-Mureș”</w:t>
      </w:r>
      <w:bookmarkStart w:id="22" w:name="_Hlk216257137"/>
      <w:bookmarkEnd w:id="20"/>
      <w:r w:rsidRPr="00BC5F8D"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,</w:t>
      </w:r>
    </w:p>
    <w:bookmarkEnd w:id="19"/>
    <w:bookmarkEnd w:id="21"/>
    <w:bookmarkEnd w:id="22"/>
    <w:p w14:paraId="17D9DFA2" w14:textId="77777777" w:rsidR="00BE0B1F" w:rsidRPr="00BC5F8D" w:rsidRDefault="00BE0B1F" w:rsidP="00BE0B1F">
      <w:pPr>
        <w:widowControl w:val="0"/>
        <w:numPr>
          <w:ilvl w:val="0"/>
          <w:numId w:val="2"/>
        </w:numPr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spacing w:val="-2"/>
          <w:kern w:val="0"/>
          <w:sz w:val="24"/>
          <w:szCs w:val="24"/>
          <w14:ligatures w14:val="none"/>
        </w:rPr>
        <w:t>Avizul favorabil al Administrației Domeniului Public, respectiv al Direcției economice;</w:t>
      </w:r>
    </w:p>
    <w:p w14:paraId="1C6509B1" w14:textId="77777777" w:rsidR="00BE0B1F" w:rsidRPr="00BC5F8D" w:rsidRDefault="00BE0B1F" w:rsidP="00BE0B1F">
      <w:pPr>
        <w:widowControl w:val="0"/>
        <w:numPr>
          <w:ilvl w:val="0"/>
          <w:numId w:val="2"/>
        </w:numPr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>Raportul de specialitate al Direcției juridice, contencios administrativ și administrație publică locală;</w:t>
      </w:r>
    </w:p>
    <w:p w14:paraId="6B319BD9" w14:textId="77777777" w:rsidR="00BE0B1F" w:rsidRPr="00BC5F8D" w:rsidRDefault="00BE0B1F" w:rsidP="00BE0B1F">
      <w:pPr>
        <w:widowControl w:val="0"/>
        <w:numPr>
          <w:ilvl w:val="0"/>
          <w:numId w:val="2"/>
        </w:numPr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>Raportul de specialitate al Direcției Arhitect șef;</w:t>
      </w:r>
    </w:p>
    <w:p w14:paraId="6934B7C9" w14:textId="77777777" w:rsidR="00BE0B1F" w:rsidRPr="00BC5F8D" w:rsidRDefault="00BE0B1F" w:rsidP="00BE0B1F">
      <w:pPr>
        <w:widowControl w:val="0"/>
        <w:tabs>
          <w:tab w:val="left" w:pos="-720"/>
        </w:tabs>
        <w:suppressAutoHyphens/>
        <w:spacing w:after="0" w:line="240" w:lineRule="auto"/>
        <w:ind w:left="1080"/>
        <w:jc w:val="both"/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iCs/>
          <w:spacing w:val="-2"/>
          <w:kern w:val="0"/>
          <w:sz w:val="24"/>
          <w:szCs w:val="24"/>
          <w14:ligatures w14:val="none"/>
        </w:rPr>
        <w:t>Luând în considerare</w:t>
      </w:r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 xml:space="preserve"> Raportul comisiilor de specialitate din cadrul Consiliului local al Municipiului Târgu Mureș;</w:t>
      </w:r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ab/>
      </w:r>
    </w:p>
    <w:p w14:paraId="267B7FD9" w14:textId="77777777" w:rsidR="00BE0B1F" w:rsidRPr="00BC5F8D" w:rsidRDefault="00BE0B1F" w:rsidP="00BE0B1F">
      <w:pPr>
        <w:spacing w:before="240" w:line="240" w:lineRule="auto"/>
        <w:ind w:left="284" w:firstLine="85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În conformitate cu prevederile:</w:t>
      </w:r>
    </w:p>
    <w:p w14:paraId="6AE47BE6" w14:textId="77777777" w:rsidR="00BE0B1F" w:rsidRPr="00BC5F8D" w:rsidRDefault="00BE0B1F" w:rsidP="00BE0B1F">
      <w:pPr>
        <w:numPr>
          <w:ilvl w:val="0"/>
          <w:numId w:val="3"/>
        </w:numPr>
        <w:spacing w:after="0" w:line="240" w:lineRule="auto"/>
        <w:ind w:left="284" w:firstLine="85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bookmarkStart w:id="23" w:name="_Hlk80172456"/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Art. 66 pct. 1 din Ordonanța de urgență a Guvernului nr. 114/2018 privind instituirea unor măsuri în domeniul investițiilor publice şi a unor măsuri fiscal bugetare; </w:t>
      </w:r>
    </w:p>
    <w:p w14:paraId="5A721F1D" w14:textId="77777777" w:rsidR="00BE0B1F" w:rsidRPr="00BC5F8D" w:rsidRDefault="00BE0B1F" w:rsidP="00BE0B1F">
      <w:pPr>
        <w:numPr>
          <w:ilvl w:val="0"/>
          <w:numId w:val="3"/>
        </w:numPr>
        <w:spacing w:after="0" w:line="240" w:lineRule="auto"/>
        <w:ind w:left="284" w:firstLine="85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Art. 7, art. 9 din HG nr. 907/2016 privind etapele de elaborare şi conținutul-cadru al documentațiilor tehnico-economice aferente obiectivelor/proiectelor de investiții finanțate din fonduri publice, cu modificările şi completările ulterioare;</w:t>
      </w:r>
    </w:p>
    <w:bookmarkEnd w:id="23"/>
    <w:p w14:paraId="67207F6A" w14:textId="77777777" w:rsidR="00BE0B1F" w:rsidRPr="00BC5F8D" w:rsidRDefault="00BE0B1F" w:rsidP="00BE0B1F">
      <w:pPr>
        <w:numPr>
          <w:ilvl w:val="0"/>
          <w:numId w:val="3"/>
        </w:numPr>
        <w:suppressAutoHyphens/>
        <w:spacing w:after="0" w:line="240" w:lineRule="auto"/>
        <w:ind w:left="284" w:firstLine="850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Legii nr. 24/2000 privind normele de tehnică legislativă pentru elaborarea actelor normative, republicată, cu modificările şi completările ulterioare;</w:t>
      </w:r>
    </w:p>
    <w:p w14:paraId="64C4E437" w14:textId="77777777" w:rsidR="00BE0B1F" w:rsidRPr="00BC5F8D" w:rsidRDefault="00BE0B1F" w:rsidP="00BE0B1F">
      <w:pPr>
        <w:numPr>
          <w:ilvl w:val="0"/>
          <w:numId w:val="3"/>
        </w:numPr>
        <w:suppressAutoHyphens/>
        <w:spacing w:after="0" w:line="240" w:lineRule="auto"/>
        <w:ind w:left="284" w:firstLine="850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 xml:space="preserve">Art. 1 alin. (2) din Legea nr. 500/2002 privind finanțele publice locale, cu modificările şi completările ulterioare; </w:t>
      </w:r>
    </w:p>
    <w:p w14:paraId="70740298" w14:textId="77777777" w:rsidR="00BE0B1F" w:rsidRPr="00AD0A09" w:rsidRDefault="00BE0B1F" w:rsidP="00BE0B1F">
      <w:pPr>
        <w:numPr>
          <w:ilvl w:val="0"/>
          <w:numId w:val="3"/>
        </w:numPr>
        <w:suppressAutoHyphens/>
        <w:spacing w:after="0" w:line="240" w:lineRule="auto"/>
        <w:ind w:left="284" w:firstLine="850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 xml:space="preserve">Art. 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14 alin. (4), art. </w:t>
      </w:r>
      <w:r w:rsidRPr="00BC5F8D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44, alin. (1) și art. 45 al Legii nr. 273/2006 privind finanțele publice locale, cu modificările şi completările ulterioare;</w:t>
      </w:r>
    </w:p>
    <w:p w14:paraId="7DAD7365" w14:textId="77777777" w:rsidR="00AD0A09" w:rsidRDefault="00AD0A09" w:rsidP="008C01BF">
      <w:pPr>
        <w:numPr>
          <w:ilvl w:val="0"/>
          <w:numId w:val="3"/>
        </w:numPr>
        <w:tabs>
          <w:tab w:val="left" w:pos="993"/>
        </w:tabs>
        <w:suppressAutoHyphens/>
        <w:spacing w:after="0" w:line="240" w:lineRule="auto"/>
        <w:ind w:left="284" w:firstLine="850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HG nr.490/2011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privind completarea </w:t>
      </w:r>
      <w:r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Regulamentului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general de urbanism, aprobat prin Hotărârea Guvernului nr. 525/1996;</w:t>
      </w:r>
      <w:r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 xml:space="preserve"> </w:t>
      </w:r>
    </w:p>
    <w:p w14:paraId="0230D2D2" w14:textId="77777777" w:rsidR="00AD0A09" w:rsidRPr="007C7952" w:rsidRDefault="00AD0A09" w:rsidP="008C01BF">
      <w:pPr>
        <w:numPr>
          <w:ilvl w:val="0"/>
          <w:numId w:val="3"/>
        </w:numPr>
        <w:tabs>
          <w:tab w:val="left" w:pos="993"/>
        </w:tabs>
        <w:suppressAutoHyphens/>
        <w:spacing w:after="0" w:line="240" w:lineRule="auto"/>
        <w:ind w:left="284" w:firstLine="850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art. 2 lin (1) lit. „b”</w:t>
      </w:r>
      <w:r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al</w:t>
      </w:r>
      <w:r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Legii nr. 255/2010 privind exproprierea pentru cauză de utilitate publică, necesară realizării unor obiective de interes național, județean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</w:rPr>
        <w:t>şi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</w:rPr>
        <w:t xml:space="preserve"> local</w:t>
      </w:r>
      <w:r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;</w:t>
      </w:r>
    </w:p>
    <w:p w14:paraId="6F8F74EC" w14:textId="77777777" w:rsidR="007C7952" w:rsidRDefault="007C7952" w:rsidP="007C7952">
      <w:pPr>
        <w:pStyle w:val="ListParagraph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art. 3 și art. 11, alin. (1) din Legea 422/2001 privind protejarea monumentelor istorice.</w:t>
      </w:r>
    </w:p>
    <w:p w14:paraId="26146FC6" w14:textId="77777777" w:rsidR="00AD0A09" w:rsidRPr="00E202A9" w:rsidRDefault="00AD0A09" w:rsidP="008C01BF">
      <w:pPr>
        <w:tabs>
          <w:tab w:val="left" w:pos="993"/>
        </w:tabs>
        <w:suppressAutoHyphens/>
        <w:spacing w:after="0" w:line="240" w:lineRule="auto"/>
        <w:ind w:left="284" w:firstLine="850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 w:rsidRPr="00E202A9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În temeiul</w:t>
      </w:r>
      <w:r w:rsidRPr="00E202A9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E202A9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prevederilor</w:t>
      </w:r>
      <w:r w:rsidRPr="00E202A9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a</w:t>
      </w:r>
      <w:r w:rsidRPr="00E202A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rt. 129 alin. (1), alin. (14), art. 139, art. 196, alin. (1) li. „a” și ale art. 243, alin (1), lit. „a” din OUG nr. 57/05.07.2019 privind Codul administrativ, cu modificările şi completările ulterioare,</w:t>
      </w:r>
    </w:p>
    <w:p w14:paraId="3967E416" w14:textId="77777777" w:rsidR="00BE0B1F" w:rsidRPr="00BC5F8D" w:rsidRDefault="00BE0B1F" w:rsidP="00AD0A0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</w:p>
    <w:p w14:paraId="61A5E719" w14:textId="77777777" w:rsidR="00BE0B1F" w:rsidRDefault="00BE0B1F" w:rsidP="00BE0B1F">
      <w:pPr>
        <w:suppressAutoHyphens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</w:p>
    <w:p w14:paraId="0C9B4CE0" w14:textId="77777777" w:rsidR="000B1A4F" w:rsidRDefault="000B1A4F" w:rsidP="00BE0B1F">
      <w:pPr>
        <w:suppressAutoHyphens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</w:p>
    <w:p w14:paraId="184D31D2" w14:textId="77777777" w:rsidR="000B1A4F" w:rsidRDefault="000B1A4F" w:rsidP="00BE0B1F">
      <w:pPr>
        <w:suppressAutoHyphens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</w:p>
    <w:p w14:paraId="2B9F2F03" w14:textId="77777777" w:rsidR="000B1A4F" w:rsidRDefault="000B1A4F" w:rsidP="00BE0B1F">
      <w:pPr>
        <w:suppressAutoHyphens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</w:p>
    <w:p w14:paraId="3C21DFFB" w14:textId="77777777" w:rsidR="000B1A4F" w:rsidRPr="00BC5F8D" w:rsidRDefault="000B1A4F" w:rsidP="00BE0B1F">
      <w:pPr>
        <w:suppressAutoHyphens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</w:p>
    <w:p w14:paraId="349F9262" w14:textId="77777777" w:rsidR="00BE0B1F" w:rsidRPr="00BC5F8D" w:rsidRDefault="00BE0B1F" w:rsidP="00BE0B1F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H o t ă r ă </w:t>
      </w:r>
      <w:proofErr w:type="spellStart"/>
      <w:r w:rsidRPr="00BC5F8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ş</w:t>
      </w:r>
      <w:proofErr w:type="spellEnd"/>
      <w:r w:rsidRPr="00BC5F8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t e :</w:t>
      </w:r>
    </w:p>
    <w:p w14:paraId="68BF8D72" w14:textId="77777777" w:rsidR="00BE0B1F" w:rsidRPr="00BC5F8D" w:rsidRDefault="00BE0B1F" w:rsidP="00BE0B1F">
      <w:pPr>
        <w:spacing w:line="240" w:lineRule="auto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 xml:space="preserve"> </w:t>
      </w:r>
    </w:p>
    <w:p w14:paraId="17A23212" w14:textId="4CDB1392" w:rsidR="00BE0B1F" w:rsidRPr="009E418B" w:rsidRDefault="00BE0B1F" w:rsidP="00BE0B1F">
      <w:pPr>
        <w:spacing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 Art.1.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Se aprobă </w:t>
      </w:r>
      <w:r w:rsidRPr="00BC5F8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Documentația de Avizare a Lucrărilor de Intervenții 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pentru obiectivul ”  D.A.L.I. -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reabilitare conduct</w:t>
      </w:r>
      <w:r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ă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de apă strada </w:t>
      </w:r>
      <w:r w:rsidR="00637DA2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Azuga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,</w:t>
      </w:r>
      <w:r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Municipiul Târgu-Mureș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și </w:t>
      </w:r>
      <w:r w:rsidRPr="00BC5F8D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indicatorii tehnico–economici,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conform anexei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care face parte integrantă din prezenta hotărâre, 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după cum urmează: </w:t>
      </w:r>
    </w:p>
    <w:p w14:paraId="4467A658" w14:textId="77777777" w:rsidR="00BE0B1F" w:rsidRPr="00BC5F8D" w:rsidRDefault="00BE0B1F" w:rsidP="00BE0B1F">
      <w:pPr>
        <w:spacing w:line="240" w:lineRule="auto"/>
        <w:ind w:firstLine="540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57655496" w14:textId="77777777" w:rsidR="00BE0B1F" w:rsidRPr="00BC5F8D" w:rsidRDefault="00BE0B1F" w:rsidP="00BE0B1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656AD76E" w14:textId="1DEA97C3" w:rsidR="00BE0B1F" w:rsidRPr="00BC5F8D" w:rsidRDefault="00BE0B1F" w:rsidP="00BE0B1F">
      <w:pPr>
        <w:spacing w:after="50" w:line="240" w:lineRule="auto"/>
        <w:ind w:firstLine="36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>Principalii indicatori tehnico-economici aferenți obiectului de investiții</w:t>
      </w:r>
      <w:r w:rsidR="00017DD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>- Varianta A</w:t>
      </w:r>
    </w:p>
    <w:p w14:paraId="4ED7881A" w14:textId="77777777" w:rsidR="00BE0B1F" w:rsidRPr="00BC5F8D" w:rsidRDefault="00BE0B1F" w:rsidP="00BE0B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3D8D31ED" w14:textId="77777777" w:rsidR="00BE0B1F" w:rsidRPr="00BC5F8D" w:rsidRDefault="00BE0B1F" w:rsidP="00BE0B1F">
      <w:pPr>
        <w:numPr>
          <w:ilvl w:val="0"/>
          <w:numId w:val="1"/>
        </w:num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  <w:bookmarkStart w:id="24" w:name="_Hlk212791881"/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>Valoarea totală a investiției cu detalierea pe structura devizului general</w:t>
      </w:r>
    </w:p>
    <w:p w14:paraId="6CC11AD3" w14:textId="74E082D0" w:rsidR="00BE0B1F" w:rsidRPr="00BC5F8D" w:rsidRDefault="00BE0B1F" w:rsidP="00BE0B1F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Valoarea totală a investiției este de:  </w:t>
      </w:r>
      <w:r w:rsidR="00637D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187.330,31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lei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fără  TVA</w:t>
      </w:r>
    </w:p>
    <w:p w14:paraId="472F06AA" w14:textId="672DCEE7" w:rsidR="00BE0B1F" w:rsidRPr="00BC5F8D" w:rsidRDefault="00BE0B1F" w:rsidP="00BE0B1F">
      <w:pPr>
        <w:spacing w:after="0" w:line="240" w:lineRule="auto"/>
        <w:ind w:left="360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          </w:t>
      </w:r>
      <w:r w:rsidR="00637D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226.442,14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lei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 xml:space="preserve">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TVA inclus</w:t>
      </w:r>
    </w:p>
    <w:p w14:paraId="721F84E4" w14:textId="77777777" w:rsidR="00BE0B1F" w:rsidRPr="00BC5F8D" w:rsidRDefault="00BE0B1F" w:rsidP="00BE0B1F">
      <w:pPr>
        <w:tabs>
          <w:tab w:val="left" w:pos="552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3E3A1690" w14:textId="3D7110A6" w:rsidR="00BE0B1F" w:rsidRPr="00BC5F8D" w:rsidRDefault="00BE0B1F" w:rsidP="00BE0B1F">
      <w:pPr>
        <w:tabs>
          <w:tab w:val="left" w:pos="709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  <w:t xml:space="preserve"> 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  <w:t xml:space="preserve">         din care C+M :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</w:t>
      </w:r>
      <w:r w:rsidR="00637D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98.498,20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lei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fără TVA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 </w:t>
      </w:r>
    </w:p>
    <w:p w14:paraId="55807657" w14:textId="5147B4DE" w:rsidR="00BE0B1F" w:rsidRPr="00BC5F8D" w:rsidRDefault="00BE0B1F" w:rsidP="00BE0B1F">
      <w:pPr>
        <w:tabs>
          <w:tab w:val="left" w:pos="709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  <w:t xml:space="preserve">         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  <w:t xml:space="preserve">           </w:t>
      </w:r>
      <w:r w:rsidR="00637D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119.182,83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lei 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TVA inclus  </w:t>
      </w:r>
      <w:bookmarkEnd w:id="24"/>
    </w:p>
    <w:p w14:paraId="3C48D441" w14:textId="77777777" w:rsidR="00BE0B1F" w:rsidRPr="00BC5F8D" w:rsidRDefault="00BE0B1F" w:rsidP="00BE0B1F">
      <w:pPr>
        <w:tabs>
          <w:tab w:val="left" w:pos="709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510383A0" w14:textId="77777777" w:rsidR="00BE0B1F" w:rsidRPr="00BC5F8D" w:rsidRDefault="00BE0B1F" w:rsidP="00BE0B1F">
      <w:pPr>
        <w:numPr>
          <w:ilvl w:val="0"/>
          <w:numId w:val="1"/>
        </w:num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Capacități: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Obiectivul de investiții are următoarele caracteristici:</w:t>
      </w:r>
    </w:p>
    <w:p w14:paraId="0EDD6BF1" w14:textId="09EADF50" w:rsidR="00BE0B1F" w:rsidRPr="00AE1CA8" w:rsidRDefault="00BE0B1F" w:rsidP="00BE0B1F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C5F8D">
        <w:rPr>
          <w:rFonts w:ascii="Times New Roman" w:hAnsi="Times New Roman" w:cs="Times New Roman"/>
        </w:rPr>
        <w:tab/>
        <w:t xml:space="preserve">  </w:t>
      </w:r>
      <w:r w:rsidRPr="00BC5F8D">
        <w:rPr>
          <w:rFonts w:ascii="Times New Roman" w:hAnsi="Times New Roman" w:cs="Times New Roman"/>
          <w:sz w:val="24"/>
          <w:szCs w:val="24"/>
        </w:rPr>
        <w:t>PEHD Pn10 SDR17 conducta De 110 mm – L</w:t>
      </w:r>
      <w:r>
        <w:rPr>
          <w:rFonts w:ascii="Times New Roman" w:hAnsi="Times New Roman" w:cs="Times New Roman"/>
          <w:sz w:val="24"/>
          <w:szCs w:val="24"/>
        </w:rPr>
        <w:t xml:space="preserve">= </w:t>
      </w:r>
      <w:r w:rsidR="00637DA2">
        <w:rPr>
          <w:rFonts w:ascii="Times New Roman" w:hAnsi="Times New Roman" w:cs="Times New Roman"/>
          <w:b/>
          <w:bCs/>
          <w:sz w:val="24"/>
          <w:szCs w:val="24"/>
        </w:rPr>
        <w:t>58</w:t>
      </w:r>
      <w:r w:rsidRPr="00AE1CA8">
        <w:rPr>
          <w:rFonts w:ascii="Times New Roman" w:hAnsi="Times New Roman" w:cs="Times New Roman"/>
          <w:b/>
          <w:bCs/>
          <w:sz w:val="24"/>
          <w:szCs w:val="24"/>
        </w:rPr>
        <w:t xml:space="preserve"> ml</w:t>
      </w:r>
    </w:p>
    <w:p w14:paraId="5F82B5B8" w14:textId="6FB66198" w:rsidR="00BE0B1F" w:rsidRPr="00BC5F8D" w:rsidRDefault="00BE0B1F" w:rsidP="00BE0B1F">
      <w:pPr>
        <w:tabs>
          <w:tab w:val="left" w:pos="1134"/>
        </w:tabs>
        <w:spacing w:after="0" w:line="240" w:lineRule="auto"/>
        <w:ind w:left="127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C5F8D">
        <w:rPr>
          <w:rFonts w:ascii="Times New Roman" w:hAnsi="Times New Roman" w:cs="Times New Roman"/>
          <w:sz w:val="24"/>
          <w:szCs w:val="24"/>
        </w:rPr>
        <w:t xml:space="preserve">Branșamente de apa potabila – </w:t>
      </w:r>
      <w:r w:rsidR="00637DA2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BC5F8D">
        <w:rPr>
          <w:rFonts w:ascii="Times New Roman" w:hAnsi="Times New Roman" w:cs="Times New Roman"/>
          <w:b/>
          <w:bCs/>
          <w:sz w:val="24"/>
          <w:szCs w:val="24"/>
        </w:rPr>
        <w:t xml:space="preserve"> buc</w:t>
      </w:r>
    </w:p>
    <w:p w14:paraId="34824463" w14:textId="77777777" w:rsidR="00BE0B1F" w:rsidRPr="00BC5F8D" w:rsidRDefault="00BE0B1F" w:rsidP="00BE0B1F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eastAsia="ro-RO"/>
          <w14:ligatures w14:val="none"/>
        </w:rPr>
      </w:pPr>
    </w:p>
    <w:p w14:paraId="04865D10" w14:textId="2BFDC488" w:rsidR="00BE0B1F" w:rsidRPr="00BC5F8D" w:rsidRDefault="00BE0B1F" w:rsidP="00BE0B1F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Calibri" w:hAnsi="Times New Roman" w:cs="Times New Roman"/>
          <w:bCs/>
          <w:kern w:val="0"/>
          <w:sz w:val="24"/>
          <w:szCs w:val="24"/>
          <w:lang w:eastAsia="ro-RO"/>
          <w14:ligatures w14:val="none"/>
        </w:rPr>
        <w:tab/>
      </w:r>
      <w:r w:rsidRPr="00BC5F8D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Art.2.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  <w:r w:rsidRPr="00BC5F8D">
        <w:rPr>
          <w:rFonts w:ascii="Times New Roman" w:eastAsia="Calibri" w:hAnsi="Times New Roman" w:cs="Times New Roman"/>
          <w:bCs/>
          <w:kern w:val="0"/>
          <w:sz w:val="24"/>
          <w:szCs w:val="24"/>
          <w:lang w:eastAsia="ro-RO"/>
          <w14:ligatures w14:val="none"/>
        </w:rPr>
        <w:t xml:space="preserve">Se declară de utilitate publică de interes local obiectivul de investiții 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”</w:t>
      </w:r>
      <w:r w:rsidRPr="00BC5F8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DALI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pentru reabilitare conducta de apă strada</w:t>
      </w:r>
      <w:r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</w:t>
      </w:r>
      <w:r w:rsidR="00637DA2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Azuga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, Municipiul Târgu-Mureș”</w:t>
      </w:r>
      <w:r w:rsidRPr="00BC5F8D">
        <w:rPr>
          <w:rFonts w:ascii="Times New Roman" w:eastAsia="Calibri" w:hAnsi="Times New Roman" w:cs="Times New Roman"/>
          <w:bCs/>
          <w:kern w:val="0"/>
          <w:sz w:val="24"/>
          <w:szCs w:val="24"/>
          <w:lang w:eastAsia="ro-RO"/>
          <w14:ligatures w14:val="none"/>
        </w:rPr>
        <w:t xml:space="preserve"> 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</w:p>
    <w:p w14:paraId="31ACF326" w14:textId="77777777" w:rsidR="00BE0B1F" w:rsidRPr="00BC5F8D" w:rsidRDefault="00BE0B1F" w:rsidP="00BE0B1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  <w:tab/>
      </w:r>
      <w:r w:rsidRPr="00BC5F8D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</w:t>
      </w: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3</w:t>
      </w:r>
      <w:r w:rsidRPr="00BC5F8D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.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  <w:t xml:space="preserve"> Cu aducere la îndeplinire a prevederilor prezentei hotărâri se încredințează Executivul Municipiului Târgu Mureș  prin  Direcția Tehnică și Direcția Economică. </w:t>
      </w:r>
    </w:p>
    <w:p w14:paraId="52F8C575" w14:textId="77777777" w:rsidR="00BE0B1F" w:rsidRPr="00BC5F8D" w:rsidRDefault="00BE0B1F" w:rsidP="00BE0B1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b/>
          <w:kern w:val="0"/>
          <w:sz w:val="24"/>
          <w:szCs w:val="24"/>
          <w:lang w:eastAsia="ro-RO"/>
          <w14:ligatures w14:val="none"/>
        </w:rPr>
        <w:tab/>
        <w:t>Art.</w:t>
      </w:r>
      <w:r>
        <w:rPr>
          <w:rFonts w:ascii="Times New Roman" w:eastAsia="Calibri" w:hAnsi="Times New Roman" w:cs="Times New Roman"/>
          <w:b/>
          <w:kern w:val="0"/>
          <w:sz w:val="24"/>
          <w:szCs w:val="24"/>
          <w:lang w:eastAsia="ro-RO"/>
          <w14:ligatures w14:val="none"/>
        </w:rPr>
        <w:t>4</w:t>
      </w:r>
      <w:r w:rsidRPr="00BC5F8D">
        <w:rPr>
          <w:rFonts w:ascii="Times New Roman" w:eastAsia="Calibri" w:hAnsi="Times New Roman" w:cs="Times New Roman"/>
          <w:b/>
          <w:kern w:val="0"/>
          <w:sz w:val="24"/>
          <w:szCs w:val="24"/>
          <w:lang w:eastAsia="ro-RO"/>
          <w14:ligatures w14:val="none"/>
        </w:rPr>
        <w:t>.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În conformitate cu prevederile art. 252, alin. 1, lit. c și ale art. 255 din O.U.G. nr. 57/2019 privind Codul Administrativ precum și ale art. 3, alin. 1 din Legea nr. 554/2004, privind contenciosul administrativ, prezenta Hotărâre se înaintează Prefectului Județului Mureș pentru exercitarea controlului de legalitate.</w:t>
      </w:r>
    </w:p>
    <w:p w14:paraId="2CBBEC60" w14:textId="77777777" w:rsidR="00BE0B1F" w:rsidRPr="00BC5F8D" w:rsidRDefault="00BE0B1F" w:rsidP="00BE0B1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bookmarkStart w:id="25" w:name="_Hlk80102638"/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Art.</w:t>
      </w: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5</w:t>
      </w:r>
      <w:r w:rsidRPr="00BC5F8D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. 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Prezenta hotărâre se comunică:</w:t>
      </w:r>
    </w:p>
    <w:p w14:paraId="4067F4AB" w14:textId="77777777" w:rsidR="00BE0B1F" w:rsidRPr="00BC5F8D" w:rsidRDefault="00BE0B1F" w:rsidP="00BE0B1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  <w:t>- Direcției Economice.</w:t>
      </w:r>
    </w:p>
    <w:p w14:paraId="6F221D22" w14:textId="77777777" w:rsidR="00BE0B1F" w:rsidRPr="00BC5F8D" w:rsidRDefault="00BE0B1F" w:rsidP="00BE0B1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                      - Direcției Tehnice.</w:t>
      </w:r>
    </w:p>
    <w:p w14:paraId="0AC49977" w14:textId="77777777" w:rsidR="00BE0B1F" w:rsidRPr="00BC5F8D" w:rsidRDefault="00BE0B1F" w:rsidP="00BE0B1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bookmarkEnd w:id="25"/>
    <w:p w14:paraId="3340244D" w14:textId="77777777" w:rsidR="00BE0B1F" w:rsidRPr="00BC5F8D" w:rsidRDefault="00BE0B1F" w:rsidP="00BE0B1F">
      <w:pPr>
        <w:spacing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EBD6F0C" w14:textId="77777777" w:rsidR="00BE0B1F" w:rsidRPr="00BC5F8D" w:rsidRDefault="00BE0B1F" w:rsidP="00BE0B1F">
      <w:pPr>
        <w:spacing w:after="100" w:afterAutospacing="1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Viză de legalitate</w:t>
      </w:r>
    </w:p>
    <w:p w14:paraId="0459E75F" w14:textId="77777777" w:rsidR="00BE0B1F" w:rsidRPr="00BC5F8D" w:rsidRDefault="00BE0B1F" w:rsidP="00BE0B1F">
      <w:pPr>
        <w:spacing w:after="100" w:afterAutospacing="1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Secretarul General al Municipiului Târgu Mureș</w:t>
      </w:r>
    </w:p>
    <w:p w14:paraId="080DC9FC" w14:textId="77777777" w:rsidR="00BE0B1F" w:rsidRPr="00BC5F8D" w:rsidRDefault="00BE0B1F" w:rsidP="00BE0B1F">
      <w:pPr>
        <w:widowControl w:val="0"/>
        <w:tabs>
          <w:tab w:val="left" w:pos="-720"/>
        </w:tabs>
        <w:suppressAutoHyphens/>
        <w:spacing w:after="0" w:line="240" w:lineRule="auto"/>
        <w:ind w:firstLine="1080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                                              Bordi Kinga</w:t>
      </w:r>
    </w:p>
    <w:p w14:paraId="140A6AF1" w14:textId="77777777" w:rsidR="00BE0B1F" w:rsidRPr="00BC5F8D" w:rsidRDefault="00BE0B1F" w:rsidP="00BE0B1F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6EB56156" w14:textId="77777777" w:rsidR="00BE0B1F" w:rsidRPr="00BC5F8D" w:rsidRDefault="00BE0B1F" w:rsidP="00BE0B1F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3F640C84" w14:textId="77777777" w:rsidR="00BE0B1F" w:rsidRPr="00BC5F8D" w:rsidRDefault="00BE0B1F" w:rsidP="00BE0B1F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7C40E98F" w14:textId="77777777" w:rsidR="00BE0B1F" w:rsidRPr="00BC5F8D" w:rsidRDefault="00BE0B1F" w:rsidP="00BE0B1F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614D0956" w14:textId="77777777" w:rsidR="00BE0B1F" w:rsidRPr="00BC5F8D" w:rsidRDefault="00BE0B1F" w:rsidP="00BE0B1F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636C01C8" w14:textId="77777777" w:rsidR="00BE0B1F" w:rsidRPr="00BC5F8D" w:rsidRDefault="00BE0B1F" w:rsidP="00BE0B1F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418D31D1" w14:textId="77777777" w:rsidR="00BE0B1F" w:rsidRPr="00BC5F8D" w:rsidRDefault="00BE0B1F" w:rsidP="00BE0B1F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60BD08CC" w14:textId="77777777" w:rsidR="00BE0B1F" w:rsidRPr="00BC5F8D" w:rsidRDefault="00BE0B1F" w:rsidP="00BE0B1F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4F076D33" w14:textId="77777777" w:rsidR="00BE0B1F" w:rsidRPr="00BC5F8D" w:rsidRDefault="00BE0B1F" w:rsidP="00BE0B1F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6AF5175D" w14:textId="77777777" w:rsidR="00BE0B1F" w:rsidRPr="00BC5F8D" w:rsidRDefault="00BE0B1F" w:rsidP="00BE0B1F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578E42D2" w14:textId="77777777" w:rsidR="00BE0B1F" w:rsidRPr="00BC5F8D" w:rsidRDefault="00BE0B1F" w:rsidP="00BE0B1F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07A64BD5" w14:textId="77777777" w:rsidR="00BE0B1F" w:rsidRPr="00BC5F8D" w:rsidRDefault="00BE0B1F" w:rsidP="00BE0B1F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11B7E02E" w14:textId="77777777" w:rsidR="00BE0B1F" w:rsidRPr="00BC5F8D" w:rsidRDefault="00BE0B1F" w:rsidP="00BE0B1F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56200838" w14:textId="77777777" w:rsidR="00BE0B1F" w:rsidRPr="00BC5F8D" w:rsidRDefault="00BE0B1F" w:rsidP="00BE0B1F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7953E76B" w14:textId="77777777" w:rsidR="00BE0B1F" w:rsidRDefault="00BE0B1F" w:rsidP="00BE0B1F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22E1E5FD" w14:textId="77777777" w:rsidR="00BE0B1F" w:rsidRPr="00BC5F8D" w:rsidRDefault="00BE0B1F" w:rsidP="00BE0B1F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4F40E6F6" w14:textId="77777777" w:rsidR="00BE0B1F" w:rsidRPr="00225F73" w:rsidRDefault="00BE0B1F" w:rsidP="00BE0B1F">
      <w:pPr>
        <w:spacing w:after="0" w:line="276" w:lineRule="auto"/>
        <w:ind w:left="170" w:firstLine="720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 xml:space="preserve">*Actele administrative sunt hotărârile de Consiliu local care intră în vigoare şi produc efecte juridice după îndeplinirea </w:t>
      </w:r>
      <w:proofErr w:type="spellStart"/>
      <w:r w:rsidRPr="00BC5F8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>condiţiilor</w:t>
      </w:r>
      <w:proofErr w:type="spellEnd"/>
      <w:r w:rsidRPr="00BC5F8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 xml:space="preserve"> prevăzute de art. 129, art. 139 din O.U.G. nr. 57/2019 privind Codul Administrativ</w:t>
      </w:r>
    </w:p>
    <w:p w14:paraId="44DE8855" w14:textId="77777777" w:rsidR="00E252EE" w:rsidRDefault="00E252EE"/>
    <w:sectPr w:rsidR="00E252EE" w:rsidSect="00BE0B1F">
      <w:pgSz w:w="11906" w:h="16838"/>
      <w:pgMar w:top="993" w:right="849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D7498"/>
    <w:multiLevelType w:val="multilevel"/>
    <w:tmpl w:val="6846DD30"/>
    <w:lvl w:ilvl="0">
      <w:start w:val="1"/>
      <w:numFmt w:val="decimal"/>
      <w:pStyle w:val="Titlu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ubtitlu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 w15:restartNumberingAfterBreak="0">
    <w:nsid w:val="236629C0"/>
    <w:multiLevelType w:val="hybridMultilevel"/>
    <w:tmpl w:val="FE70D9C2"/>
    <w:lvl w:ilvl="0" w:tplc="193EAED0">
      <w:start w:val="1"/>
      <w:numFmt w:val="lowerLetter"/>
      <w:lvlText w:val="%1)"/>
      <w:lvlJc w:val="left"/>
      <w:pPr>
        <w:ind w:left="1080" w:hanging="360"/>
      </w:pPr>
      <w:rPr>
        <w:rFonts w:eastAsia="Times New Roman"/>
      </w:r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>
      <w:start w:val="1"/>
      <w:numFmt w:val="lowerRoman"/>
      <w:lvlText w:val="%3."/>
      <w:lvlJc w:val="right"/>
      <w:pPr>
        <w:ind w:left="2520" w:hanging="180"/>
      </w:pPr>
    </w:lvl>
    <w:lvl w:ilvl="3" w:tplc="0418000F">
      <w:start w:val="1"/>
      <w:numFmt w:val="decimal"/>
      <w:lvlText w:val="%4."/>
      <w:lvlJc w:val="left"/>
      <w:pPr>
        <w:ind w:left="3240" w:hanging="360"/>
      </w:pPr>
    </w:lvl>
    <w:lvl w:ilvl="4" w:tplc="04180019">
      <w:start w:val="1"/>
      <w:numFmt w:val="lowerLetter"/>
      <w:lvlText w:val="%5."/>
      <w:lvlJc w:val="left"/>
      <w:pPr>
        <w:ind w:left="3960" w:hanging="360"/>
      </w:pPr>
    </w:lvl>
    <w:lvl w:ilvl="5" w:tplc="0418001B">
      <w:start w:val="1"/>
      <w:numFmt w:val="lowerRoman"/>
      <w:lvlText w:val="%6."/>
      <w:lvlJc w:val="right"/>
      <w:pPr>
        <w:ind w:left="4680" w:hanging="180"/>
      </w:pPr>
    </w:lvl>
    <w:lvl w:ilvl="6" w:tplc="0418000F">
      <w:start w:val="1"/>
      <w:numFmt w:val="decimal"/>
      <w:lvlText w:val="%7."/>
      <w:lvlJc w:val="left"/>
      <w:pPr>
        <w:ind w:left="5400" w:hanging="360"/>
      </w:pPr>
    </w:lvl>
    <w:lvl w:ilvl="7" w:tplc="04180019">
      <w:start w:val="1"/>
      <w:numFmt w:val="lowerLetter"/>
      <w:lvlText w:val="%8."/>
      <w:lvlJc w:val="left"/>
      <w:pPr>
        <w:ind w:left="6120" w:hanging="360"/>
      </w:pPr>
    </w:lvl>
    <w:lvl w:ilvl="8" w:tplc="0418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65301BB"/>
    <w:multiLevelType w:val="hybridMultilevel"/>
    <w:tmpl w:val="10E68C46"/>
    <w:lvl w:ilvl="0" w:tplc="0418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4008391B"/>
    <w:multiLevelType w:val="hybridMultilevel"/>
    <w:tmpl w:val="CD9EC550"/>
    <w:lvl w:ilvl="0" w:tplc="0409000D">
      <w:start w:val="1"/>
      <w:numFmt w:val="bullet"/>
      <w:lvlText w:val=""/>
      <w:lvlJc w:val="left"/>
      <w:pPr>
        <w:ind w:left="1637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04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6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8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201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921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41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61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81" w:hanging="360"/>
      </w:pPr>
      <w:rPr>
        <w:rFonts w:ascii="Wingdings" w:hAnsi="Wingdings" w:hint="default"/>
      </w:rPr>
    </w:lvl>
  </w:abstractNum>
  <w:abstractNum w:abstractNumId="4" w15:restartNumberingAfterBreak="0">
    <w:nsid w:val="43196B44"/>
    <w:multiLevelType w:val="hybridMultilevel"/>
    <w:tmpl w:val="A552AEA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4C3F5DC9"/>
    <w:multiLevelType w:val="hybridMultilevel"/>
    <w:tmpl w:val="FACAA05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A55941"/>
    <w:multiLevelType w:val="multilevel"/>
    <w:tmpl w:val="DD500B26"/>
    <w:lvl w:ilvl="0">
      <w:start w:val="1"/>
      <w:numFmt w:val="bullet"/>
      <w:lvlText w:val="►"/>
      <w:lvlJc w:val="left"/>
      <w:pPr>
        <w:ind w:left="1277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60FF5F3E"/>
    <w:multiLevelType w:val="multilevel"/>
    <w:tmpl w:val="2DB28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D2C0AEE"/>
    <w:multiLevelType w:val="hybridMultilevel"/>
    <w:tmpl w:val="1F1CE97A"/>
    <w:lvl w:ilvl="0" w:tplc="71288FE8">
      <w:numFmt w:val="bullet"/>
      <w:lvlText w:val="-"/>
      <w:lvlJc w:val="left"/>
      <w:pPr>
        <w:ind w:left="1287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7DA74C43"/>
    <w:multiLevelType w:val="hybridMultilevel"/>
    <w:tmpl w:val="D6ECC2D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6947755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358972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46817164">
    <w:abstractNumId w:val="3"/>
  </w:num>
  <w:num w:numId="4" w16cid:durableId="1818105933">
    <w:abstractNumId w:val="0"/>
  </w:num>
  <w:num w:numId="5" w16cid:durableId="1335375207">
    <w:abstractNumId w:val="8"/>
  </w:num>
  <w:num w:numId="6" w16cid:durableId="2019504843">
    <w:abstractNumId w:val="6"/>
  </w:num>
  <w:num w:numId="7" w16cid:durableId="2117940633">
    <w:abstractNumId w:val="7"/>
  </w:num>
  <w:num w:numId="8" w16cid:durableId="533035995">
    <w:abstractNumId w:val="5"/>
  </w:num>
  <w:num w:numId="9" w16cid:durableId="75368831">
    <w:abstractNumId w:val="4"/>
  </w:num>
  <w:num w:numId="10" w16cid:durableId="933784877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B1F"/>
    <w:rsid w:val="00017DDE"/>
    <w:rsid w:val="000B1A4F"/>
    <w:rsid w:val="003C0FE3"/>
    <w:rsid w:val="004B2D35"/>
    <w:rsid w:val="00637DA2"/>
    <w:rsid w:val="00673835"/>
    <w:rsid w:val="007348B8"/>
    <w:rsid w:val="007C7952"/>
    <w:rsid w:val="008C01BF"/>
    <w:rsid w:val="008F38D9"/>
    <w:rsid w:val="00AB72D9"/>
    <w:rsid w:val="00AD0A09"/>
    <w:rsid w:val="00BE0B1F"/>
    <w:rsid w:val="00C1573D"/>
    <w:rsid w:val="00D203E9"/>
    <w:rsid w:val="00E252EE"/>
    <w:rsid w:val="00E35AEC"/>
    <w:rsid w:val="00EF7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11CE1"/>
  <w15:chartTrackingRefBased/>
  <w15:docId w15:val="{4445502A-3146-4EE2-97AA-3ECC8A0BC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0B1F"/>
    <w:pPr>
      <w:spacing w:line="259" w:lineRule="auto"/>
    </w:pPr>
    <w:rPr>
      <w:sz w:val="22"/>
      <w:szCs w:val="22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0B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0B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0B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0B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0B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0B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0B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0B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0B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0B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0B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0B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0B1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0B1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0B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0B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0B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0B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0B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0B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0B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0B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0B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0B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0B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0B1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0B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0B1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0B1F"/>
    <w:rPr>
      <w:b/>
      <w:bCs/>
      <w:smallCaps/>
      <w:color w:val="2F5496" w:themeColor="accent1" w:themeShade="BF"/>
      <w:spacing w:val="5"/>
    </w:rPr>
  </w:style>
  <w:style w:type="paragraph" w:customStyle="1" w:styleId="Titlu">
    <w:name w:val="Titlu"/>
    <w:basedOn w:val="ListParagraph"/>
    <w:qFormat/>
    <w:rsid w:val="00BE0B1F"/>
    <w:pPr>
      <w:numPr>
        <w:numId w:val="4"/>
      </w:numPr>
      <w:spacing w:after="0"/>
      <w:jc w:val="both"/>
    </w:pPr>
    <w:rPr>
      <w:rFonts w:ascii="Arial" w:hAnsi="Arial" w:cs="Arial"/>
      <w:b/>
      <w:kern w:val="0"/>
      <w:sz w:val="28"/>
      <w14:ligatures w14:val="none"/>
    </w:rPr>
  </w:style>
  <w:style w:type="paragraph" w:customStyle="1" w:styleId="Subtitlu">
    <w:name w:val="Subtitlu"/>
    <w:link w:val="SubtitluChar"/>
    <w:qFormat/>
    <w:rsid w:val="00BE0B1F"/>
    <w:pPr>
      <w:numPr>
        <w:ilvl w:val="1"/>
        <w:numId w:val="4"/>
      </w:numPr>
      <w:spacing w:line="259" w:lineRule="auto"/>
      <w:ind w:left="720"/>
    </w:pPr>
    <w:rPr>
      <w:rFonts w:ascii="Arial" w:hAnsi="Arial" w:cs="Arial"/>
      <w:kern w:val="0"/>
      <w:lang w:val="en-US"/>
      <w14:ligatures w14:val="none"/>
    </w:rPr>
  </w:style>
  <w:style w:type="character" w:customStyle="1" w:styleId="SubtitluChar">
    <w:name w:val="Subtitlu Char"/>
    <w:basedOn w:val="DefaultParagraphFont"/>
    <w:link w:val="Subtitlu"/>
    <w:qFormat/>
    <w:rsid w:val="00BE0B1F"/>
    <w:rPr>
      <w:rFonts w:ascii="Arial" w:hAnsi="Arial" w:cs="Arial"/>
      <w:kern w:val="0"/>
      <w:lang w:val="en-US"/>
      <w14:ligatures w14:val="none"/>
    </w:rPr>
  </w:style>
  <w:style w:type="character" w:customStyle="1" w:styleId="Bodytext">
    <w:name w:val="Body text_"/>
    <w:link w:val="Bodytext1"/>
    <w:locked/>
    <w:rsid w:val="00BE0B1F"/>
    <w:rPr>
      <w:rFonts w:ascii="Arial" w:eastAsia="Arial" w:hAnsi="Arial" w:cs="Arial"/>
      <w:sz w:val="26"/>
      <w:szCs w:val="26"/>
      <w:shd w:val="clear" w:color="auto" w:fill="FFFFFF"/>
    </w:rPr>
  </w:style>
  <w:style w:type="paragraph" w:customStyle="1" w:styleId="Bodytext1">
    <w:name w:val="Body text1"/>
    <w:basedOn w:val="Normal"/>
    <w:link w:val="Bodytext"/>
    <w:rsid w:val="00BE0B1F"/>
    <w:pPr>
      <w:shd w:val="clear" w:color="auto" w:fill="FFFFFF"/>
      <w:spacing w:before="240" w:after="0" w:line="442" w:lineRule="exact"/>
      <w:ind w:hanging="380"/>
      <w:jc w:val="both"/>
    </w:pPr>
    <w:rPr>
      <w:rFonts w:ascii="Arial" w:eastAsia="Arial" w:hAnsi="Arial" w:cs="Arial"/>
      <w:sz w:val="26"/>
      <w:szCs w:val="2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idrept.ro/DocumentView.aspx?DocumentId=00182860&amp;Info=RG9jSWQ9MTc3MDc4JkluZGV4PUQlM2ElMmYlNWZjYWJpbmV0JTJmbGVnaXNsYXRpZSUyZmluZGV4JkhpdENvdW50PTImaGl0cz0zZWIyKzNlYjM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drept.ro/DocumentView.aspx?DocumentId=00182860&amp;Info=RG9jSWQ9MTc3MDc4JkluZGV4PUQlM2ElMmYlNWZjYWJpbmV0JTJmbGVnaXNsYXRpZSUyZmluZGV4JkhpdENvdW50PTImaGl0cz0zZWIyKzNlYjMr" TargetMode="External"/><Relationship Id="rId5" Type="http://schemas.openxmlformats.org/officeDocument/2006/relationships/hyperlink" Target="http://idrept.ro/DocumentView.aspx?DocumentId=00182860&amp;Info=RG9jSWQ9MTc3MDc4JkluZGV4PUQlM2ElMmYlNWZjYWJpbmV0JTJmbGVnaXNsYXRpZSUyZmluZGV4JkhpdENvdW50PTImaGl0cz0zZWIyKzNlYjM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8</Pages>
  <Words>2289</Words>
  <Characters>13279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7</cp:revision>
  <cp:lastPrinted>2026-07-23T10:30:00Z</cp:lastPrinted>
  <dcterms:created xsi:type="dcterms:W3CDTF">2026-07-07T07:15:00Z</dcterms:created>
  <dcterms:modified xsi:type="dcterms:W3CDTF">2026-07-23T10:31:00Z</dcterms:modified>
</cp:coreProperties>
</file>