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C593B" w14:textId="7CF8213D" w:rsidR="00042284" w:rsidRDefault="00042284">
      <w:pPr>
        <w:widowControl w:val="0"/>
        <w:pBdr>
          <w:top w:val="nil"/>
          <w:left w:val="nil"/>
          <w:bottom w:val="nil"/>
          <w:right w:val="nil"/>
          <w:between w:val="nil"/>
        </w:pBdr>
        <w:spacing w:line="276" w:lineRule="auto"/>
        <w:rPr>
          <w:rFonts w:ascii="Arial" w:eastAsia="Arial" w:hAnsi="Arial" w:cs="Arial"/>
          <w:color w:val="000000"/>
        </w:rPr>
      </w:pPr>
    </w:p>
    <w:tbl>
      <w:tblPr>
        <w:tblStyle w:val="a"/>
        <w:tblW w:w="9639" w:type="dxa"/>
        <w:jc w:val="center"/>
        <w:tblInd w:w="0" w:type="dxa"/>
        <w:tblLayout w:type="fixed"/>
        <w:tblLook w:val="0400" w:firstRow="0" w:lastRow="0" w:firstColumn="0" w:lastColumn="0" w:noHBand="0" w:noVBand="1"/>
      </w:tblPr>
      <w:tblGrid>
        <w:gridCol w:w="7513"/>
        <w:gridCol w:w="2126"/>
      </w:tblGrid>
      <w:tr w:rsidR="00042284" w:rsidRPr="00F01FF3" w14:paraId="433778F3" w14:textId="77777777" w:rsidTr="00F01FF3">
        <w:trPr>
          <w:jc w:val="center"/>
        </w:trPr>
        <w:tc>
          <w:tcPr>
            <w:tcW w:w="7513" w:type="dxa"/>
          </w:tcPr>
          <w:p w14:paraId="7DCBAA38" w14:textId="77777777" w:rsidR="00042284" w:rsidRPr="00F01FF3" w:rsidRDefault="005D3B6C">
            <w:pPr>
              <w:spacing w:line="245" w:lineRule="auto"/>
              <w:rPr>
                <w:b/>
                <w:bCs/>
                <w:lang w:val="ro-RO"/>
              </w:rPr>
            </w:pPr>
            <w:r w:rsidRPr="00F01FF3">
              <w:rPr>
                <w:rFonts w:ascii="Calibri" w:eastAsia="Calibri" w:hAnsi="Calibri"/>
                <w:noProof/>
                <w:lang w:val="ro-RO" w:eastAsia="en-US"/>
              </w:rPr>
              <w:drawing>
                <wp:anchor distT="0" distB="0" distL="114300" distR="114300" simplePos="0" relativeHeight="251659264" behindDoc="1" locked="0" layoutInCell="1" allowOverlap="1" wp14:anchorId="0A0F7ED2" wp14:editId="3B74A3F2">
                  <wp:simplePos x="0" y="0"/>
                  <wp:positionH relativeFrom="column">
                    <wp:posOffset>-73025</wp:posOffset>
                  </wp:positionH>
                  <wp:positionV relativeFrom="paragraph">
                    <wp:posOffset>0</wp:posOffset>
                  </wp:positionV>
                  <wp:extent cx="693420" cy="801370"/>
                  <wp:effectExtent l="0" t="0" r="0" b="0"/>
                  <wp:wrapTight wrapText="bothSides">
                    <wp:wrapPolygon edited="0">
                      <wp:start x="0" y="0"/>
                      <wp:lineTo x="0" y="21052"/>
                      <wp:lineTo x="20769" y="21052"/>
                      <wp:lineTo x="20769" y="0"/>
                      <wp:lineTo x="0" y="0"/>
                    </wp:wrapPolygon>
                  </wp:wrapTight>
                  <wp:docPr id="199853599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3420" cy="801370"/>
                          </a:xfrm>
                          <a:prstGeom prst="rect">
                            <a:avLst/>
                          </a:prstGeom>
                          <a:noFill/>
                          <a:ln>
                            <a:noFill/>
                          </a:ln>
                        </pic:spPr>
                      </pic:pic>
                    </a:graphicData>
                  </a:graphic>
                  <wp14:sizeRelH relativeFrom="page">
                    <wp14:pctWidth>0</wp14:pctWidth>
                  </wp14:sizeRelH>
                  <wp14:sizeRelV relativeFrom="page">
                    <wp14:pctHeight>0</wp14:pctHeight>
                  </wp14:sizeRelV>
                </wp:anchor>
              </w:drawing>
            </w:r>
            <w:r w:rsidR="00254C8F" w:rsidRPr="00F01FF3">
              <w:rPr>
                <w:b/>
                <w:bCs/>
                <w:lang w:val="ro-RO"/>
              </w:rPr>
              <w:t>MUNICIPIUL TÂRGU MUREȘ</w:t>
            </w:r>
            <w:r w:rsidR="00254C8F" w:rsidRPr="00F01FF3">
              <w:rPr>
                <w:lang w:val="ro-RO"/>
              </w:rPr>
              <w:br/>
              <w:t>ROMÂNIA – 540026 Târgu Mureș, Piața Victoriei nr. 3</w:t>
            </w:r>
            <w:r w:rsidR="00254C8F" w:rsidRPr="00F01FF3">
              <w:rPr>
                <w:b/>
                <w:bCs/>
                <w:lang w:val="ro-RO"/>
              </w:rPr>
              <w:br/>
              <w:t>COMPARTIMENT MONITORIZARE, PROCEDURI</w:t>
            </w:r>
            <w:r w:rsidR="00254C8F" w:rsidRPr="00F01FF3">
              <w:rPr>
                <w:b/>
                <w:bCs/>
                <w:lang w:val="ro-RO"/>
              </w:rPr>
              <w:br/>
              <w:t>ADMINISTRATIVE, RELAȚII CU CONSILIERII ȘI ARHIVĂ</w:t>
            </w:r>
          </w:p>
          <w:p w14:paraId="094E32D7" w14:textId="7FE40BF2" w:rsidR="005D3B6C" w:rsidRPr="00F01FF3" w:rsidRDefault="005D3B6C" w:rsidP="005D3B6C">
            <w:pPr>
              <w:keepLines/>
              <w:spacing w:before="100" w:after="280"/>
              <w:rPr>
                <w:lang w:val="ro-RO"/>
              </w:rPr>
            </w:pPr>
            <w:r w:rsidRPr="00F01FF3">
              <w:rPr>
                <w:lang w:val="ro-RO"/>
              </w:rPr>
              <w:t xml:space="preserve">Nr. </w:t>
            </w:r>
            <w:bookmarkStart w:id="0" w:name="_Hlk243398534"/>
            <w:r w:rsidR="00F01FF3" w:rsidRPr="00F01FF3">
              <w:rPr>
                <w:lang w:val="ro-RO"/>
              </w:rPr>
              <w:t>50951</w:t>
            </w:r>
            <w:r w:rsidRPr="00F01FF3">
              <w:rPr>
                <w:lang w:val="ro-RO"/>
              </w:rPr>
              <w:t xml:space="preserve"> din data de </w:t>
            </w:r>
            <w:r w:rsidR="00F01FF3" w:rsidRPr="00F01FF3">
              <w:rPr>
                <w:lang w:val="ro-RO"/>
              </w:rPr>
              <w:t xml:space="preserve">20 </w:t>
            </w:r>
            <w:r w:rsidR="00D91AAD">
              <w:rPr>
                <w:lang w:val="ro-RO"/>
              </w:rPr>
              <w:t>o</w:t>
            </w:r>
            <w:r w:rsidR="00F01FF3" w:rsidRPr="00F01FF3">
              <w:rPr>
                <w:lang w:val="ro-RO"/>
              </w:rPr>
              <w:t>ctombrie</w:t>
            </w:r>
            <w:r w:rsidRPr="00F01FF3">
              <w:rPr>
                <w:lang w:val="ro-RO"/>
              </w:rPr>
              <w:t xml:space="preserve"> 2026</w:t>
            </w:r>
            <w:bookmarkEnd w:id="0"/>
          </w:p>
          <w:p w14:paraId="67981F5F" w14:textId="56202A81" w:rsidR="005D3B6C" w:rsidRPr="00F01FF3" w:rsidRDefault="005D3B6C">
            <w:pPr>
              <w:spacing w:line="245" w:lineRule="auto"/>
              <w:rPr>
                <w:lang w:val="ro-RO"/>
              </w:rPr>
            </w:pPr>
          </w:p>
        </w:tc>
        <w:tc>
          <w:tcPr>
            <w:tcW w:w="2126" w:type="dxa"/>
          </w:tcPr>
          <w:p w14:paraId="51F871ED" w14:textId="6E8FF12D" w:rsidR="00042284" w:rsidRPr="00F01FF3" w:rsidRDefault="005D3B6C">
            <w:pPr>
              <w:spacing w:line="252" w:lineRule="auto"/>
              <w:jc w:val="right"/>
              <w:rPr>
                <w:b/>
                <w:bCs/>
                <w:lang w:val="ro-RO"/>
              </w:rPr>
            </w:pPr>
            <w:r w:rsidRPr="00F01FF3">
              <w:rPr>
                <w:b/>
                <w:bCs/>
                <w:lang w:val="ro-RO"/>
              </w:rPr>
              <w:t xml:space="preserve">     </w:t>
            </w:r>
            <w:r w:rsidR="00254C8F" w:rsidRPr="00F01FF3">
              <w:rPr>
                <w:b/>
                <w:bCs/>
                <w:lang w:val="ro-RO"/>
              </w:rPr>
              <w:t>INIȚIATOR,</w:t>
            </w:r>
            <w:r w:rsidR="00254C8F" w:rsidRPr="00F01FF3">
              <w:rPr>
                <w:b/>
                <w:bCs/>
                <w:lang w:val="ro-RO"/>
              </w:rPr>
              <w:br/>
              <w:t>PRIMAR,</w:t>
            </w:r>
            <w:r w:rsidR="00254C8F" w:rsidRPr="00F01FF3">
              <w:rPr>
                <w:b/>
                <w:bCs/>
                <w:lang w:val="ro-RO"/>
              </w:rPr>
              <w:br/>
              <w:t>Soós Zoltán</w:t>
            </w:r>
          </w:p>
        </w:tc>
      </w:tr>
    </w:tbl>
    <w:p w14:paraId="3D2C1B1A" w14:textId="77777777" w:rsidR="005D3B6C" w:rsidRPr="00F01FF3" w:rsidRDefault="005D3B6C" w:rsidP="005D3B6C">
      <w:pPr>
        <w:keepLines/>
        <w:spacing w:after="220"/>
        <w:jc w:val="center"/>
        <w:rPr>
          <w:lang w:val="ro-RO"/>
        </w:rPr>
      </w:pPr>
      <w:r w:rsidRPr="00F01FF3">
        <w:rPr>
          <w:b/>
          <w:bCs/>
          <w:sz w:val="26"/>
          <w:szCs w:val="26"/>
          <w:lang w:val="ro-RO"/>
        </w:rPr>
        <w:t>REFERAT DE APROBARE</w:t>
      </w:r>
    </w:p>
    <w:p w14:paraId="601879C1" w14:textId="77777777" w:rsidR="005D3B6C" w:rsidRPr="00F01FF3" w:rsidRDefault="005D3B6C" w:rsidP="005D3B6C">
      <w:pPr>
        <w:keepLines/>
        <w:spacing w:after="380"/>
        <w:jc w:val="center"/>
        <w:rPr>
          <w:sz w:val="24"/>
          <w:szCs w:val="24"/>
          <w:lang w:val="ro-RO"/>
        </w:rPr>
      </w:pPr>
      <w:r w:rsidRPr="00F01FF3">
        <w:rPr>
          <w:b/>
          <w:bCs/>
          <w:sz w:val="24"/>
          <w:szCs w:val="24"/>
          <w:lang w:val="ro-RO"/>
        </w:rPr>
        <w:t xml:space="preserve">privind aprobarea modificării art. 2 pct. 1 și pct. 2 din Hotărârea Consiliului Local al Municipiului Târgu Mureș nr. 258 din data de 5 noiembrie 2024 privind organizarea comisiilor de specialitate ale Consiliului Local al Municipiului Târgu Mureș, </w:t>
      </w:r>
      <w:bookmarkStart w:id="1" w:name="_Hlk243397309"/>
      <w:r w:rsidRPr="00F01FF3">
        <w:rPr>
          <w:b/>
          <w:bCs/>
          <w:sz w:val="24"/>
          <w:szCs w:val="24"/>
          <w:lang w:val="ro-RO"/>
        </w:rPr>
        <w:t>cu modificările ulterioare</w:t>
      </w:r>
      <w:bookmarkEnd w:id="1"/>
    </w:p>
    <w:p w14:paraId="4270917A" w14:textId="77777777" w:rsidR="005D3B6C" w:rsidRPr="00F01FF3" w:rsidRDefault="005D3B6C" w:rsidP="005D3B6C">
      <w:pPr>
        <w:keepLines/>
        <w:spacing w:after="160"/>
        <w:ind w:firstLine="567"/>
        <w:jc w:val="both"/>
        <w:rPr>
          <w:sz w:val="24"/>
          <w:szCs w:val="24"/>
          <w:lang w:val="ro-RO"/>
        </w:rPr>
      </w:pPr>
      <w:r w:rsidRPr="00F01FF3">
        <w:rPr>
          <w:sz w:val="24"/>
          <w:szCs w:val="24"/>
          <w:lang w:val="ro-RO"/>
        </w:rPr>
        <w:t>Prin Hotărârea Consiliului Local al Municipiului Târgu Mureș nr. 258 din data de 5 noiembrie 2024 privind organizarea comisiilor de specialitate ale Consiliului Local al Municipiului Târgu Mureș s-a stabilit componența nominală a comisiilor de specialitate. Ulterior, aceasta a fost modificată prin HCL nr. 13/27.02.2025 și HCL nr. 17/26.02.2026.</w:t>
      </w:r>
    </w:p>
    <w:p w14:paraId="7841D325" w14:textId="205A475D" w:rsidR="005D3B6C" w:rsidRPr="00F01FF3" w:rsidRDefault="005D3B6C" w:rsidP="005D3B6C">
      <w:pPr>
        <w:keepLines/>
        <w:spacing w:after="160"/>
        <w:ind w:firstLine="567"/>
        <w:jc w:val="both"/>
        <w:rPr>
          <w:sz w:val="24"/>
          <w:szCs w:val="24"/>
          <w:lang w:val="ro-RO"/>
        </w:rPr>
      </w:pPr>
      <w:r w:rsidRPr="00F01FF3">
        <w:rPr>
          <w:sz w:val="24"/>
          <w:szCs w:val="24"/>
          <w:lang w:val="ro-RO"/>
        </w:rPr>
        <w:t xml:space="preserve"> Prin Hotărârea Consiliului Local al Municipiului Târgu Mureș nr. 237 din 24.09.2026 s-a constatat încetarea de drept a mandatului de consilier local al domnului Csiki Zsolt, începând cu data de 18.09.2026, și s-a declarat vacant locul ocupat de acesta în Consiliul Local al Municipiului Târgu Mureș.</w:t>
      </w:r>
    </w:p>
    <w:p w14:paraId="104E3379" w14:textId="09C5FF18" w:rsidR="005D3B6C" w:rsidRPr="00F01FF3" w:rsidRDefault="005D3B6C" w:rsidP="005D3B6C">
      <w:pPr>
        <w:keepLines/>
        <w:spacing w:after="160"/>
        <w:ind w:firstLine="567"/>
        <w:jc w:val="both"/>
        <w:rPr>
          <w:sz w:val="24"/>
          <w:szCs w:val="24"/>
          <w:lang w:val="ro-RO"/>
        </w:rPr>
      </w:pPr>
      <w:r w:rsidRPr="00F01FF3">
        <w:rPr>
          <w:sz w:val="24"/>
          <w:szCs w:val="24"/>
          <w:lang w:val="ro-RO"/>
        </w:rPr>
        <w:t xml:space="preserve"> Prin adresa Grupului consilierilor locali ai Uniunii Democrate Maghiare din România, înregistrată la Municipiul Târgu Mureș cu nr. 50.837 din data de 20.10.2026, au fost formulate următoarele propuneri pentru modificarea componenței nominale a comisiilor de specialitate:</w:t>
      </w:r>
    </w:p>
    <w:p w14:paraId="23195458" w14:textId="00FBD747" w:rsidR="005D3B6C" w:rsidRPr="00F01FF3" w:rsidRDefault="005D3B6C" w:rsidP="005D3B6C">
      <w:pPr>
        <w:keepLines/>
        <w:spacing w:after="100"/>
        <w:ind w:firstLine="567"/>
        <w:jc w:val="both"/>
        <w:rPr>
          <w:sz w:val="24"/>
          <w:szCs w:val="24"/>
          <w:lang w:val="ro-RO"/>
        </w:rPr>
      </w:pPr>
      <w:r w:rsidRPr="00F01FF3">
        <w:rPr>
          <w:sz w:val="24"/>
          <w:szCs w:val="24"/>
          <w:lang w:val="ro-RO"/>
        </w:rPr>
        <w:t xml:space="preserve">1. Desemnarea domnului </w:t>
      </w:r>
      <w:r w:rsidR="00DF14CC" w:rsidRPr="00F01FF3">
        <w:rPr>
          <w:b/>
          <w:bCs/>
          <w:sz w:val="24"/>
          <w:szCs w:val="24"/>
          <w:lang w:val="ro-RO"/>
        </w:rPr>
        <w:t>BIRTALAN ISTVÁN-BALÁZS</w:t>
      </w:r>
      <w:r w:rsidR="00DF14CC" w:rsidRPr="00F01FF3">
        <w:rPr>
          <w:sz w:val="24"/>
          <w:szCs w:val="24"/>
          <w:lang w:val="ro-RO"/>
        </w:rPr>
        <w:t xml:space="preserve"> </w:t>
      </w:r>
      <w:r w:rsidRPr="00F01FF3">
        <w:rPr>
          <w:b/>
          <w:bCs/>
          <w:sz w:val="24"/>
          <w:szCs w:val="24"/>
          <w:lang w:val="ro-RO"/>
        </w:rPr>
        <w:t>în calitate de membru</w:t>
      </w:r>
      <w:r w:rsidRPr="00F01FF3">
        <w:rPr>
          <w:sz w:val="24"/>
          <w:szCs w:val="24"/>
          <w:lang w:val="ro-RO"/>
        </w:rPr>
        <w:t xml:space="preserve"> </w:t>
      </w:r>
      <w:r w:rsidRPr="00F01FF3">
        <w:rPr>
          <w:i/>
          <w:iCs/>
          <w:sz w:val="24"/>
          <w:szCs w:val="24"/>
          <w:lang w:val="ro-RO"/>
        </w:rPr>
        <w:t>al Comisiei de studii, prognoze economico-sociale, buget-finanțe și administrarea domeniului public și privat al municipiului Târgu Mureș</w:t>
      </w:r>
      <w:r w:rsidRPr="00F01FF3">
        <w:rPr>
          <w:sz w:val="24"/>
          <w:szCs w:val="24"/>
          <w:lang w:val="ro-RO"/>
        </w:rPr>
        <w:t>, în locul domnului Csiki Zsolt;</w:t>
      </w:r>
    </w:p>
    <w:p w14:paraId="1DC56DF7" w14:textId="241B60A8" w:rsidR="005D3B6C" w:rsidRPr="00F01FF3" w:rsidRDefault="005D3B6C" w:rsidP="005D3B6C">
      <w:pPr>
        <w:keepLines/>
        <w:spacing w:after="180"/>
        <w:ind w:firstLine="567"/>
        <w:jc w:val="both"/>
        <w:rPr>
          <w:sz w:val="24"/>
          <w:szCs w:val="24"/>
          <w:lang w:val="ro-RO"/>
        </w:rPr>
      </w:pPr>
      <w:r w:rsidRPr="00F01FF3">
        <w:rPr>
          <w:sz w:val="24"/>
          <w:szCs w:val="24"/>
          <w:lang w:val="ro-RO"/>
        </w:rPr>
        <w:t xml:space="preserve">2. Desemnarea domnului </w:t>
      </w:r>
      <w:r w:rsidR="00DF14CC" w:rsidRPr="00F01FF3">
        <w:rPr>
          <w:b/>
          <w:bCs/>
          <w:sz w:val="24"/>
          <w:szCs w:val="24"/>
          <w:lang w:val="ro-RO"/>
        </w:rPr>
        <w:t>VENCZI VIDOR-JÁNOS</w:t>
      </w:r>
      <w:r w:rsidR="00DF14CC" w:rsidRPr="00F01FF3">
        <w:rPr>
          <w:sz w:val="24"/>
          <w:szCs w:val="24"/>
          <w:lang w:val="ro-RO"/>
        </w:rPr>
        <w:t xml:space="preserve"> </w:t>
      </w:r>
      <w:r w:rsidRPr="00F01FF3">
        <w:rPr>
          <w:b/>
          <w:bCs/>
          <w:sz w:val="24"/>
          <w:szCs w:val="24"/>
          <w:lang w:val="ro-RO"/>
        </w:rPr>
        <w:t>în calitate de membru</w:t>
      </w:r>
      <w:r w:rsidRPr="00F01FF3">
        <w:rPr>
          <w:sz w:val="24"/>
          <w:szCs w:val="24"/>
          <w:lang w:val="ro-RO"/>
        </w:rPr>
        <w:t xml:space="preserve"> </w:t>
      </w:r>
      <w:r w:rsidRPr="00F01FF3">
        <w:rPr>
          <w:i/>
          <w:iCs/>
          <w:sz w:val="24"/>
          <w:szCs w:val="24"/>
          <w:lang w:val="ro-RO"/>
        </w:rPr>
        <w:t>al Comisiei de organizare și dezvoltare urbanistică, realizarea lucrărilor publice, protecția mediului înconjurător, conservarea monumentelor istorice și de arhitectură</w:t>
      </w:r>
      <w:r w:rsidRPr="00F01FF3">
        <w:rPr>
          <w:sz w:val="24"/>
          <w:szCs w:val="24"/>
          <w:lang w:val="ro-RO"/>
        </w:rPr>
        <w:t>, în locul domnului Birtalan István-Balázs.</w:t>
      </w:r>
    </w:p>
    <w:p w14:paraId="3A1866D6" w14:textId="77777777" w:rsidR="005D3B6C" w:rsidRPr="00F01FF3" w:rsidRDefault="005D3B6C" w:rsidP="005D3B6C">
      <w:pPr>
        <w:keepLines/>
        <w:spacing w:after="180"/>
        <w:ind w:firstLine="567"/>
        <w:jc w:val="both"/>
        <w:rPr>
          <w:sz w:val="24"/>
          <w:szCs w:val="24"/>
          <w:lang w:val="ro-RO"/>
        </w:rPr>
      </w:pPr>
      <w:r w:rsidRPr="00F01FF3">
        <w:rPr>
          <w:sz w:val="24"/>
          <w:szCs w:val="24"/>
          <w:lang w:val="ro-RO"/>
        </w:rPr>
        <w:t>Potrivit art. 124 alin. (2)–(5) din O.U.G. nr. 57/2019 privind Codul administrativ, cu modificările și completările ulterioare, membrii comisiilor de specialitate sunt consilieri locali, iar componența nominală a acestora se stabilește prin hotărâre a consiliului local, pe baza nominalizărilor grupurilor de consilieri, cu respectarea configurației politice.</w:t>
      </w:r>
    </w:p>
    <w:p w14:paraId="34FA3CAE" w14:textId="7EF6A1BE" w:rsidR="00DF14CC" w:rsidRPr="00F01FF3" w:rsidRDefault="005D3B6C" w:rsidP="00DF14CC">
      <w:pPr>
        <w:keepLines/>
        <w:spacing w:after="320"/>
        <w:ind w:firstLine="567"/>
        <w:jc w:val="both"/>
        <w:rPr>
          <w:sz w:val="24"/>
          <w:szCs w:val="24"/>
          <w:lang w:val="ro-RO"/>
        </w:rPr>
      </w:pPr>
      <w:r w:rsidRPr="00F01FF3">
        <w:rPr>
          <w:sz w:val="24"/>
          <w:szCs w:val="24"/>
          <w:lang w:val="ro-RO"/>
        </w:rPr>
        <w:t>Având în vedere cele de mai sus, supunem spre dezbatere și aprobare proiectul de hotărâre alăturat, privind modificarea art. 2 pct. 1 și pct. 2 din HCL nr. 258 din 5 noiembrie 2024, cu modificările ulterioare, potrivit propunerilor formulate de Grupul consilierilor locali ai Uniunii Democrate Maghiare din România.</w:t>
      </w:r>
    </w:p>
    <w:p w14:paraId="1193556B" w14:textId="77777777" w:rsidR="005D3B6C" w:rsidRPr="00F01FF3" w:rsidRDefault="005D3B6C" w:rsidP="005D3B6C">
      <w:pPr>
        <w:keepLines/>
        <w:spacing w:line="240" w:lineRule="auto"/>
        <w:ind w:firstLine="567"/>
        <w:jc w:val="center"/>
        <w:rPr>
          <w:b/>
          <w:bCs/>
          <w:sz w:val="24"/>
          <w:szCs w:val="24"/>
          <w:lang w:val="ro-RO"/>
        </w:rPr>
      </w:pPr>
      <w:r w:rsidRPr="00F01FF3">
        <w:rPr>
          <w:b/>
          <w:bCs/>
          <w:sz w:val="24"/>
          <w:szCs w:val="24"/>
          <w:lang w:val="ro-RO"/>
        </w:rPr>
        <w:t>Secretar  general al  Municipiului  Târgu Mureș,</w:t>
      </w:r>
    </w:p>
    <w:p w14:paraId="3A78AED7" w14:textId="5D8CD2D4" w:rsidR="005D3B6C" w:rsidRPr="00F01FF3" w:rsidRDefault="005D3B6C" w:rsidP="005D3B6C">
      <w:pPr>
        <w:keepLines/>
        <w:spacing w:line="240" w:lineRule="auto"/>
        <w:ind w:firstLine="567"/>
        <w:jc w:val="center"/>
        <w:rPr>
          <w:sz w:val="24"/>
          <w:szCs w:val="24"/>
          <w:lang w:val="ro-RO"/>
        </w:rPr>
      </w:pPr>
      <w:r w:rsidRPr="00F01FF3">
        <w:rPr>
          <w:b/>
          <w:bCs/>
          <w:sz w:val="24"/>
          <w:szCs w:val="24"/>
          <w:lang w:val="ro-RO"/>
        </w:rPr>
        <w:t>Bordi Kinga</w:t>
      </w:r>
      <w:r w:rsidRPr="00F01FF3">
        <w:rPr>
          <w:sz w:val="24"/>
          <w:szCs w:val="24"/>
          <w:lang w:val="ro-RO"/>
        </w:rPr>
        <w:t xml:space="preserve"> </w:t>
      </w:r>
    </w:p>
    <w:p w14:paraId="00D39BC1" w14:textId="77777777" w:rsidR="00DF14CC" w:rsidRPr="00F01FF3" w:rsidRDefault="00DF14CC" w:rsidP="00F01FF3">
      <w:pPr>
        <w:keepLines/>
        <w:spacing w:line="240" w:lineRule="auto"/>
        <w:rPr>
          <w:sz w:val="24"/>
          <w:szCs w:val="24"/>
          <w:lang w:val="ro-RO"/>
        </w:rPr>
      </w:pPr>
    </w:p>
    <w:p w14:paraId="1B09BB30" w14:textId="77777777" w:rsidR="005D3B6C" w:rsidRPr="00F01FF3" w:rsidRDefault="005D3B6C" w:rsidP="005D3B6C">
      <w:pPr>
        <w:keepLines/>
        <w:spacing w:line="240" w:lineRule="auto"/>
        <w:ind w:firstLine="567"/>
        <w:jc w:val="center"/>
        <w:rPr>
          <w:b/>
          <w:bCs/>
          <w:sz w:val="24"/>
          <w:szCs w:val="24"/>
          <w:lang w:val="ro-RO"/>
        </w:rPr>
      </w:pPr>
    </w:p>
    <w:tbl>
      <w:tblPr>
        <w:tblW w:w="8788" w:type="dxa"/>
        <w:tblInd w:w="4820" w:type="dxa"/>
        <w:tblLayout w:type="fixed"/>
        <w:tblLook w:val="0400" w:firstRow="0" w:lastRow="0" w:firstColumn="0" w:lastColumn="0" w:noHBand="0" w:noVBand="1"/>
      </w:tblPr>
      <w:tblGrid>
        <w:gridCol w:w="4536"/>
        <w:gridCol w:w="4252"/>
      </w:tblGrid>
      <w:tr w:rsidR="005D3B6C" w:rsidRPr="00F01FF3" w14:paraId="41512E67" w14:textId="77777777" w:rsidTr="00DF14CC">
        <w:trPr>
          <w:trHeight w:val="1189"/>
        </w:trPr>
        <w:tc>
          <w:tcPr>
            <w:tcW w:w="4536" w:type="dxa"/>
            <w:hideMark/>
          </w:tcPr>
          <w:p w14:paraId="410A95BB" w14:textId="61A2C0EF" w:rsidR="005D3B6C" w:rsidRPr="00F01FF3" w:rsidRDefault="005D3B6C" w:rsidP="005D3B6C">
            <w:pPr>
              <w:jc w:val="right"/>
              <w:rPr>
                <w:b/>
                <w:bCs/>
                <w:sz w:val="20"/>
                <w:szCs w:val="20"/>
                <w:lang w:val="ro-RO"/>
              </w:rPr>
            </w:pPr>
            <w:r w:rsidRPr="00F01FF3">
              <w:rPr>
                <w:b/>
                <w:bCs/>
                <w:sz w:val="20"/>
                <w:szCs w:val="20"/>
                <w:lang w:val="ro-RO"/>
              </w:rPr>
              <w:t>Compartiment monitorizare, proceduri</w:t>
            </w:r>
            <w:r w:rsidR="00DF14CC" w:rsidRPr="00F01FF3">
              <w:rPr>
                <w:b/>
                <w:bCs/>
                <w:sz w:val="20"/>
                <w:szCs w:val="20"/>
                <w:lang w:val="ro-RO"/>
              </w:rPr>
              <w:t xml:space="preserve"> </w:t>
            </w:r>
            <w:r w:rsidRPr="00F01FF3">
              <w:rPr>
                <w:b/>
                <w:bCs/>
                <w:sz w:val="20"/>
                <w:szCs w:val="20"/>
                <w:lang w:val="ro-RO"/>
              </w:rPr>
              <w:t>administrative,</w:t>
            </w:r>
            <w:r w:rsidR="00DF14CC" w:rsidRPr="00F01FF3">
              <w:rPr>
                <w:b/>
                <w:bCs/>
                <w:sz w:val="20"/>
                <w:szCs w:val="20"/>
                <w:lang w:val="ro-RO"/>
              </w:rPr>
              <w:t xml:space="preserve"> </w:t>
            </w:r>
            <w:r w:rsidRPr="00F01FF3">
              <w:rPr>
                <w:b/>
                <w:bCs/>
                <w:sz w:val="20"/>
                <w:szCs w:val="20"/>
                <w:lang w:val="ro-RO"/>
              </w:rPr>
              <w:t>relații cu consilierii și</w:t>
            </w:r>
            <w:r w:rsidR="00DF14CC" w:rsidRPr="00F01FF3">
              <w:rPr>
                <w:b/>
                <w:bCs/>
                <w:sz w:val="20"/>
                <w:szCs w:val="20"/>
                <w:lang w:val="ro-RO"/>
              </w:rPr>
              <w:t xml:space="preserve"> </w:t>
            </w:r>
            <w:r w:rsidRPr="00F01FF3">
              <w:rPr>
                <w:b/>
                <w:bCs/>
                <w:sz w:val="20"/>
                <w:szCs w:val="20"/>
                <w:lang w:val="ro-RO"/>
              </w:rPr>
              <w:t>arhivă</w:t>
            </w:r>
          </w:p>
          <w:p w14:paraId="55C91499" w14:textId="77777777" w:rsidR="005D3B6C" w:rsidRPr="00F01FF3" w:rsidRDefault="005D3B6C" w:rsidP="005D3B6C">
            <w:pPr>
              <w:jc w:val="right"/>
              <w:rPr>
                <w:b/>
                <w:bCs/>
                <w:sz w:val="20"/>
                <w:szCs w:val="20"/>
                <w:lang w:val="ro-RO"/>
              </w:rPr>
            </w:pPr>
          </w:p>
          <w:p w14:paraId="2153CFB8" w14:textId="77777777" w:rsidR="005D3B6C" w:rsidRPr="00F01FF3" w:rsidRDefault="005D3B6C" w:rsidP="005D3B6C">
            <w:pPr>
              <w:jc w:val="right"/>
              <w:rPr>
                <w:b/>
                <w:bCs/>
                <w:sz w:val="20"/>
                <w:szCs w:val="20"/>
                <w:lang w:val="ro-RO"/>
              </w:rPr>
            </w:pPr>
            <w:r w:rsidRPr="00F01FF3">
              <w:rPr>
                <w:b/>
                <w:bCs/>
                <w:sz w:val="20"/>
                <w:szCs w:val="20"/>
                <w:lang w:val="ro-RO"/>
              </w:rPr>
              <w:t>Întocmit,</w:t>
            </w:r>
          </w:p>
          <w:p w14:paraId="1528D83C" w14:textId="77777777" w:rsidR="005D3B6C" w:rsidRPr="00F01FF3" w:rsidRDefault="005D3B6C" w:rsidP="005D3B6C">
            <w:pPr>
              <w:jc w:val="right"/>
              <w:rPr>
                <w:b/>
                <w:bCs/>
                <w:sz w:val="20"/>
                <w:szCs w:val="20"/>
                <w:lang w:val="ro-RO"/>
              </w:rPr>
            </w:pPr>
            <w:r w:rsidRPr="00F01FF3">
              <w:rPr>
                <w:b/>
                <w:bCs/>
                <w:sz w:val="20"/>
                <w:szCs w:val="20"/>
                <w:lang w:val="ro-RO"/>
              </w:rPr>
              <w:t>Consilier superior</w:t>
            </w:r>
          </w:p>
          <w:p w14:paraId="5DBE9277" w14:textId="28FE31C0" w:rsidR="005D3B6C" w:rsidRPr="00F01FF3" w:rsidRDefault="005D3B6C" w:rsidP="005D3B6C">
            <w:pPr>
              <w:jc w:val="right"/>
              <w:rPr>
                <w:b/>
                <w:bCs/>
                <w:lang w:val="ro-RO"/>
              </w:rPr>
            </w:pPr>
            <w:r w:rsidRPr="00F01FF3">
              <w:rPr>
                <w:b/>
                <w:bCs/>
                <w:sz w:val="20"/>
                <w:szCs w:val="20"/>
                <w:lang w:val="ro-RO"/>
              </w:rPr>
              <w:t>Amza Adela Cristina</w:t>
            </w:r>
            <w:r w:rsidRPr="00F01FF3">
              <w:rPr>
                <w:b/>
                <w:bCs/>
                <w:sz w:val="20"/>
                <w:szCs w:val="20"/>
                <w:lang w:val="ro-RO"/>
              </w:rPr>
              <w:br/>
            </w:r>
          </w:p>
        </w:tc>
        <w:tc>
          <w:tcPr>
            <w:tcW w:w="4252" w:type="dxa"/>
            <w:hideMark/>
          </w:tcPr>
          <w:p w14:paraId="7305D1DE" w14:textId="3AC74960" w:rsidR="005D3B6C" w:rsidRPr="00F01FF3" w:rsidRDefault="005D3B6C">
            <w:pPr>
              <w:jc w:val="center"/>
              <w:rPr>
                <w:lang w:val="ro-RO"/>
              </w:rPr>
            </w:pPr>
          </w:p>
        </w:tc>
      </w:tr>
    </w:tbl>
    <w:p w14:paraId="66FFCE6D" w14:textId="77777777" w:rsidR="00DF14CC" w:rsidRPr="00DF14CC" w:rsidRDefault="00DF14CC" w:rsidP="00DF14CC">
      <w:pPr>
        <w:widowControl w:val="0"/>
        <w:pBdr>
          <w:top w:val="nil"/>
          <w:left w:val="nil"/>
          <w:bottom w:val="nil"/>
          <w:right w:val="nil"/>
          <w:between w:val="nil"/>
        </w:pBdr>
        <w:spacing w:line="276" w:lineRule="auto"/>
        <w:rPr>
          <w:rFonts w:ascii="Arial" w:eastAsia="Arial" w:hAnsi="Arial" w:cs="Arial"/>
          <w:color w:val="000000"/>
          <w:lang w:val="ro-RO"/>
        </w:rPr>
      </w:pPr>
    </w:p>
    <w:tbl>
      <w:tblPr>
        <w:tblW w:w="10831" w:type="dxa"/>
        <w:jc w:val="center"/>
        <w:tblLayout w:type="fixed"/>
        <w:tblLook w:val="0400" w:firstRow="0" w:lastRow="0" w:firstColumn="0" w:lastColumn="0" w:noHBand="0" w:noVBand="1"/>
      </w:tblPr>
      <w:tblGrid>
        <w:gridCol w:w="7230"/>
        <w:gridCol w:w="3601"/>
      </w:tblGrid>
      <w:tr w:rsidR="00DF14CC" w:rsidRPr="00DF14CC" w14:paraId="77234C2B" w14:textId="77777777" w:rsidTr="00B57C48">
        <w:trPr>
          <w:jc w:val="center"/>
        </w:trPr>
        <w:tc>
          <w:tcPr>
            <w:tcW w:w="7230" w:type="dxa"/>
          </w:tcPr>
          <w:p w14:paraId="7E9F2773" w14:textId="6C5388CA" w:rsidR="00DF14CC" w:rsidRPr="00DF14CC" w:rsidRDefault="00DF14CC" w:rsidP="00DF14CC">
            <w:pPr>
              <w:spacing w:line="245" w:lineRule="auto"/>
              <w:rPr>
                <w:lang w:val="ro-RO"/>
              </w:rPr>
            </w:pPr>
            <w:r w:rsidRPr="00F01FF3">
              <w:rPr>
                <w:rFonts w:ascii="Calibri" w:eastAsia="Calibri" w:hAnsi="Calibri"/>
                <w:noProof/>
                <w:lang w:val="ro-RO" w:eastAsia="en-US"/>
              </w:rPr>
              <w:drawing>
                <wp:anchor distT="0" distB="0" distL="114300" distR="114300" simplePos="0" relativeHeight="251661312" behindDoc="1" locked="0" layoutInCell="1" allowOverlap="1" wp14:anchorId="5E09BE5B" wp14:editId="634A4ED9">
                  <wp:simplePos x="0" y="0"/>
                  <wp:positionH relativeFrom="column">
                    <wp:posOffset>-68580</wp:posOffset>
                  </wp:positionH>
                  <wp:positionV relativeFrom="paragraph">
                    <wp:posOffset>0</wp:posOffset>
                  </wp:positionV>
                  <wp:extent cx="693420" cy="801370"/>
                  <wp:effectExtent l="0" t="0" r="0" b="0"/>
                  <wp:wrapTight wrapText="bothSides">
                    <wp:wrapPolygon edited="0">
                      <wp:start x="0" y="0"/>
                      <wp:lineTo x="0" y="21052"/>
                      <wp:lineTo x="20769" y="21052"/>
                      <wp:lineTo x="20769" y="0"/>
                      <wp:lineTo x="0" y="0"/>
                    </wp:wrapPolygon>
                  </wp:wrapTight>
                  <wp:docPr id="745833579"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3420" cy="801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4CC">
              <w:rPr>
                <w:b/>
                <w:bCs/>
                <w:lang w:val="ro-RO"/>
              </w:rPr>
              <w:t>R O M Â N I A</w:t>
            </w:r>
            <w:r w:rsidRPr="00DF14CC">
              <w:rPr>
                <w:b/>
                <w:bCs/>
                <w:lang w:val="ro-RO"/>
              </w:rPr>
              <w:br/>
              <w:t>JUDEȚUL MUREȘ</w:t>
            </w:r>
            <w:r w:rsidRPr="00DF14CC">
              <w:rPr>
                <w:b/>
                <w:bCs/>
                <w:lang w:val="ro-RO"/>
              </w:rPr>
              <w:br/>
              <w:t>CONSILIUL LOCAL AL MUNICIPIULUI TÂRGU MUREȘ</w:t>
            </w:r>
          </w:p>
        </w:tc>
        <w:tc>
          <w:tcPr>
            <w:tcW w:w="3601" w:type="dxa"/>
          </w:tcPr>
          <w:p w14:paraId="1C665CFC" w14:textId="77777777" w:rsidR="00DF14CC" w:rsidRPr="00F01FF3" w:rsidRDefault="00DF14CC" w:rsidP="00DF14CC">
            <w:pPr>
              <w:spacing w:line="252" w:lineRule="auto"/>
              <w:jc w:val="right"/>
              <w:rPr>
                <w:b/>
                <w:bCs/>
                <w:lang w:val="ro-RO"/>
              </w:rPr>
            </w:pPr>
            <w:r w:rsidRPr="00DF14CC">
              <w:rPr>
                <w:b/>
                <w:bCs/>
                <w:lang w:val="ro-RO"/>
              </w:rPr>
              <w:t>PROIECT</w:t>
            </w:r>
            <w:r w:rsidRPr="00DF14CC">
              <w:rPr>
                <w:b/>
                <w:bCs/>
                <w:lang w:val="ro-RO"/>
              </w:rPr>
              <w:br/>
              <w:t>INIȚIATOR,</w:t>
            </w:r>
            <w:r w:rsidRPr="00DF14CC">
              <w:rPr>
                <w:b/>
                <w:bCs/>
                <w:lang w:val="ro-RO"/>
              </w:rPr>
              <w:br/>
              <w:t>PRIMAR,</w:t>
            </w:r>
            <w:r w:rsidRPr="00DF14CC">
              <w:rPr>
                <w:lang w:val="ro-RO"/>
              </w:rPr>
              <w:br/>
            </w:r>
            <w:r w:rsidRPr="00DF14CC">
              <w:rPr>
                <w:b/>
                <w:bCs/>
                <w:lang w:val="ro-RO"/>
              </w:rPr>
              <w:t>Soós Zoltán</w:t>
            </w:r>
          </w:p>
          <w:p w14:paraId="7EDDF1C0" w14:textId="77777777" w:rsidR="00B57C48" w:rsidRPr="00F01FF3" w:rsidRDefault="00B57C48" w:rsidP="00DF14CC">
            <w:pPr>
              <w:spacing w:line="252" w:lineRule="auto"/>
              <w:jc w:val="right"/>
              <w:rPr>
                <w:b/>
                <w:bCs/>
                <w:lang w:val="ro-RO"/>
              </w:rPr>
            </w:pPr>
          </w:p>
          <w:p w14:paraId="3AB970A5" w14:textId="77777777" w:rsidR="00B57C48" w:rsidRPr="00DF14CC" w:rsidRDefault="00B57C48" w:rsidP="00DF14CC">
            <w:pPr>
              <w:spacing w:line="252" w:lineRule="auto"/>
              <w:jc w:val="right"/>
              <w:rPr>
                <w:lang w:val="ro-RO"/>
              </w:rPr>
            </w:pPr>
          </w:p>
        </w:tc>
      </w:tr>
    </w:tbl>
    <w:p w14:paraId="202E12D9" w14:textId="77777777" w:rsidR="00DF14CC" w:rsidRPr="00DF14CC" w:rsidRDefault="00DF14CC" w:rsidP="00DF14CC">
      <w:pPr>
        <w:keepLines/>
        <w:spacing w:before="200" w:after="20" w:line="251" w:lineRule="auto"/>
        <w:jc w:val="center"/>
        <w:rPr>
          <w:sz w:val="21"/>
          <w:szCs w:val="21"/>
          <w:lang w:val="ro-RO"/>
        </w:rPr>
      </w:pPr>
      <w:r w:rsidRPr="00DF14CC">
        <w:rPr>
          <w:b/>
          <w:bCs/>
          <w:sz w:val="26"/>
          <w:szCs w:val="26"/>
          <w:lang w:val="ro-RO"/>
        </w:rPr>
        <w:t>H O T Ă R Â R E A  nr. ______</w:t>
      </w:r>
    </w:p>
    <w:p w14:paraId="2295C0D0" w14:textId="77777777" w:rsidR="00DF14CC" w:rsidRPr="00DF14CC" w:rsidRDefault="00DF14CC" w:rsidP="00DF14CC">
      <w:pPr>
        <w:keepLines/>
        <w:spacing w:after="220" w:line="251" w:lineRule="auto"/>
        <w:jc w:val="center"/>
        <w:rPr>
          <w:sz w:val="21"/>
          <w:szCs w:val="21"/>
          <w:lang w:val="ro-RO"/>
        </w:rPr>
      </w:pPr>
      <w:r w:rsidRPr="00DF14CC">
        <w:rPr>
          <w:b/>
          <w:bCs/>
          <w:sz w:val="23"/>
          <w:szCs w:val="23"/>
          <w:lang w:val="ro-RO"/>
        </w:rPr>
        <w:t>din __________________ 2026</w:t>
      </w:r>
    </w:p>
    <w:p w14:paraId="6612A4F5" w14:textId="77777777" w:rsidR="00DF14CC" w:rsidRPr="00DF14CC" w:rsidRDefault="00DF14CC" w:rsidP="00DF14CC">
      <w:pPr>
        <w:keepLines/>
        <w:spacing w:after="300" w:line="251" w:lineRule="auto"/>
        <w:jc w:val="center"/>
        <w:rPr>
          <w:sz w:val="24"/>
          <w:szCs w:val="24"/>
          <w:lang w:val="ro-RO"/>
        </w:rPr>
      </w:pPr>
      <w:bookmarkStart w:id="2" w:name="_Hlk243397232"/>
      <w:r w:rsidRPr="00DF14CC">
        <w:rPr>
          <w:b/>
          <w:bCs/>
          <w:sz w:val="24"/>
          <w:szCs w:val="24"/>
          <w:lang w:val="ro-RO"/>
        </w:rPr>
        <w:t>privind aprobarea modificării art. 2 pct. 1 și pct. 2 din Hotărârea Consiliului Local al Municipiului Târgu Mureș nr. 258 din data de 5 noiembrie 2024 privind organizarea comisiilor de specialitate ale Consiliului Local al Municipiului Târgu Mureș, cu modificările ulterioare</w:t>
      </w:r>
    </w:p>
    <w:bookmarkEnd w:id="2"/>
    <w:p w14:paraId="744F2A16" w14:textId="4DD5E8C8" w:rsidR="00DF14CC" w:rsidRPr="00F01FF3" w:rsidRDefault="00DF14CC" w:rsidP="00B57C48">
      <w:pPr>
        <w:ind w:firstLine="851"/>
        <w:rPr>
          <w:b/>
          <w:bCs/>
          <w:i/>
          <w:iCs/>
          <w:lang w:val="ro-RO"/>
        </w:rPr>
      </w:pPr>
      <w:r w:rsidRPr="00F01FF3">
        <w:rPr>
          <w:b/>
          <w:bCs/>
          <w:i/>
          <w:iCs/>
          <w:lang w:val="ro-RO"/>
        </w:rPr>
        <w:t xml:space="preserve">Consiliul local al municipiului Târgu Mureș, întrunit în ședință </w:t>
      </w:r>
      <w:r w:rsidR="002263FC" w:rsidRPr="00F01FF3">
        <w:rPr>
          <w:b/>
          <w:bCs/>
          <w:i/>
          <w:iCs/>
          <w:lang w:val="ro-RO"/>
        </w:rPr>
        <w:t xml:space="preserve">ordinară </w:t>
      </w:r>
      <w:r w:rsidRPr="00F01FF3">
        <w:rPr>
          <w:b/>
          <w:bCs/>
          <w:i/>
          <w:iCs/>
          <w:lang w:val="ro-RO"/>
        </w:rPr>
        <w:t>de lucru,</w:t>
      </w:r>
    </w:p>
    <w:p w14:paraId="4D208E81" w14:textId="77777777" w:rsidR="00B57C48" w:rsidRPr="00F01FF3" w:rsidRDefault="00B57C48" w:rsidP="00B57C48">
      <w:pPr>
        <w:ind w:firstLine="851"/>
        <w:rPr>
          <w:b/>
          <w:bCs/>
          <w:i/>
          <w:iCs/>
          <w:lang w:val="ro-RO"/>
        </w:rPr>
      </w:pPr>
    </w:p>
    <w:p w14:paraId="1C0E7B17" w14:textId="77777777" w:rsidR="00DF14CC" w:rsidRPr="00DF14CC" w:rsidRDefault="00DF14CC" w:rsidP="00B57C48">
      <w:pPr>
        <w:keepLines/>
        <w:spacing w:after="140" w:line="251" w:lineRule="auto"/>
        <w:ind w:firstLine="851"/>
        <w:jc w:val="both"/>
        <w:rPr>
          <w:sz w:val="24"/>
          <w:szCs w:val="24"/>
          <w:lang w:val="ro-RO"/>
        </w:rPr>
      </w:pPr>
      <w:r w:rsidRPr="00DF14CC">
        <w:rPr>
          <w:b/>
          <w:bCs/>
          <w:sz w:val="24"/>
          <w:szCs w:val="24"/>
          <w:lang w:val="ro-RO"/>
        </w:rPr>
        <w:t>Având în vedere:</w:t>
      </w:r>
    </w:p>
    <w:p w14:paraId="7294E6D0" w14:textId="45D077F1" w:rsidR="00DF14CC" w:rsidRPr="00DF14CC" w:rsidRDefault="00DF14CC" w:rsidP="00B57C48">
      <w:pPr>
        <w:keepLines/>
        <w:spacing w:after="60" w:line="251" w:lineRule="auto"/>
        <w:ind w:firstLine="851"/>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Referatul de aprobare nr.</w:t>
      </w:r>
      <w:r w:rsidR="00F01FF3" w:rsidRPr="00F01FF3">
        <w:rPr>
          <w:sz w:val="20"/>
          <w:szCs w:val="20"/>
          <w:lang w:val="ro-RO"/>
        </w:rPr>
        <w:t xml:space="preserve"> </w:t>
      </w:r>
      <w:r w:rsidR="00F01FF3" w:rsidRPr="00F01FF3">
        <w:rPr>
          <w:sz w:val="24"/>
          <w:szCs w:val="24"/>
          <w:lang w:val="ro-RO"/>
        </w:rPr>
        <w:t xml:space="preserve">50951 din data de 20 </w:t>
      </w:r>
      <w:r w:rsidR="00D91AAD">
        <w:rPr>
          <w:sz w:val="24"/>
          <w:szCs w:val="24"/>
          <w:lang w:val="ro-RO"/>
        </w:rPr>
        <w:t>o</w:t>
      </w:r>
      <w:r w:rsidR="00F01FF3" w:rsidRPr="00F01FF3">
        <w:rPr>
          <w:sz w:val="24"/>
          <w:szCs w:val="24"/>
          <w:lang w:val="ro-RO"/>
        </w:rPr>
        <w:t>ctombrie 202</w:t>
      </w:r>
      <w:r w:rsidR="00F01FF3" w:rsidRPr="00F01FF3">
        <w:rPr>
          <w:sz w:val="24"/>
          <w:szCs w:val="24"/>
          <w:lang w:val="ro-RO"/>
        </w:rPr>
        <w:t>6</w:t>
      </w:r>
      <w:r w:rsidRPr="00DF14CC">
        <w:rPr>
          <w:sz w:val="24"/>
          <w:szCs w:val="24"/>
          <w:lang w:val="ro-RO"/>
        </w:rPr>
        <w:t xml:space="preserve">, inițiat de Primarul Municipiului Târgu Mureș prin Compartiment monitorizare, proceduri administrative, relații cu consilierii și arhivă, </w:t>
      </w:r>
      <w:r w:rsidR="002263FC" w:rsidRPr="00F01FF3">
        <w:rPr>
          <w:sz w:val="24"/>
          <w:szCs w:val="24"/>
          <w:lang w:val="ro-RO"/>
        </w:rPr>
        <w:t>privind aprobarea modificării art. 2 pct. 1 și pct. 2 din Hotărârea Consiliului Local al Municipiului Târgu Mureș nr. 258 din data de 5 noiembrie 2024 privind organizarea comisiilor de specialitate ale Consiliului Local al Municipiului Târgu Mureș, cu modificările ulterioare</w:t>
      </w:r>
    </w:p>
    <w:p w14:paraId="5567A203" w14:textId="73409726" w:rsidR="00DF14CC" w:rsidRPr="00DF14CC" w:rsidRDefault="00DF14CC" w:rsidP="00B57C48">
      <w:pPr>
        <w:keepLines/>
        <w:spacing w:after="60" w:line="251" w:lineRule="auto"/>
        <w:ind w:firstLine="851"/>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Hotărârea Consiliului Local al Municipiului Târgu Mureș nr. 258 din 5 noiembrie 2024 privind organizarea comisiilor de specialitate ale Consiliului Local al Municipiului Târgu Mureș</w:t>
      </w:r>
      <w:r w:rsidR="002263FC" w:rsidRPr="00F01FF3">
        <w:rPr>
          <w:sz w:val="24"/>
          <w:szCs w:val="24"/>
          <w:lang w:val="ro-RO"/>
        </w:rPr>
        <w:t>,</w:t>
      </w:r>
      <w:r w:rsidR="002263FC" w:rsidRPr="00F01FF3">
        <w:rPr>
          <w:b/>
          <w:bCs/>
          <w:sz w:val="24"/>
          <w:szCs w:val="24"/>
          <w:lang w:val="ro-RO"/>
        </w:rPr>
        <w:t xml:space="preserve"> </w:t>
      </w:r>
      <w:r w:rsidR="002263FC" w:rsidRPr="00F01FF3">
        <w:rPr>
          <w:sz w:val="24"/>
          <w:szCs w:val="24"/>
          <w:lang w:val="ro-RO"/>
        </w:rPr>
        <w:t>cu modificările ulterioare</w:t>
      </w:r>
      <w:r w:rsidRPr="00DF14CC">
        <w:rPr>
          <w:sz w:val="24"/>
          <w:szCs w:val="24"/>
          <w:lang w:val="ro-RO"/>
        </w:rPr>
        <w:t>;</w:t>
      </w:r>
    </w:p>
    <w:p w14:paraId="587BBC2A" w14:textId="77777777" w:rsidR="00DF14CC" w:rsidRPr="00DF14CC" w:rsidRDefault="00DF14CC" w:rsidP="00B57C48">
      <w:pPr>
        <w:keepLines/>
        <w:spacing w:after="60" w:line="251" w:lineRule="auto"/>
        <w:ind w:firstLine="851"/>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Hotărârea Consiliului Local al Municipiului Târgu Mureș nr. 237 din 24.09.2026 privind constatarea încetării de drept a mandatului de consilier local al domnului Csiki Zsolt;</w:t>
      </w:r>
    </w:p>
    <w:p w14:paraId="1DEE7FEF" w14:textId="77777777" w:rsidR="00DF14CC" w:rsidRPr="00DF14CC" w:rsidRDefault="00DF14CC" w:rsidP="00B57C48">
      <w:pPr>
        <w:keepLines/>
        <w:spacing w:after="60" w:line="251" w:lineRule="auto"/>
        <w:ind w:firstLine="851"/>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Adresa Grupului consilierilor locali ai Uniunii Democrate Maghiare din România, înregistrată la Municipiul Târgu Mureș cu nr. 50.837 din 20.10.2026, prin care se propune modificarea componenței nominale a două comisii de specialitate;</w:t>
      </w:r>
    </w:p>
    <w:p w14:paraId="61AEC425" w14:textId="21C7A07C" w:rsidR="00DF14CC" w:rsidRPr="00DF14CC" w:rsidRDefault="00DF14CC" w:rsidP="00B57C48">
      <w:pPr>
        <w:keepLines/>
        <w:spacing w:after="60" w:line="251" w:lineRule="auto"/>
        <w:ind w:firstLine="851"/>
        <w:jc w:val="both"/>
        <w:rPr>
          <w:lang w:val="ro-RO"/>
        </w:rPr>
      </w:pPr>
      <w:r w:rsidRPr="00DF14CC">
        <w:rPr>
          <w:rFonts w:ascii="Segoe UI Symbol" w:hAnsi="Segoe UI Symbol" w:cs="Segoe UI Symbol"/>
          <w:sz w:val="24"/>
          <w:szCs w:val="24"/>
          <w:lang w:val="ro-RO"/>
        </w:rPr>
        <w:t>➢</w:t>
      </w:r>
      <w:r w:rsidRPr="00DF14CC">
        <w:rPr>
          <w:sz w:val="24"/>
          <w:szCs w:val="24"/>
          <w:lang w:val="ro-RO"/>
        </w:rPr>
        <w:t xml:space="preserve">  Încheierea civilă nr.</w:t>
      </w:r>
      <w:r w:rsidR="00B57C48" w:rsidRPr="00F01FF3">
        <w:rPr>
          <w:lang w:val="ro-RO"/>
        </w:rPr>
        <w:t>17231</w:t>
      </w:r>
      <w:r w:rsidRPr="00DF14CC">
        <w:rPr>
          <w:lang w:val="ro-RO"/>
        </w:rPr>
        <w:t xml:space="preserve"> din data de </w:t>
      </w:r>
      <w:r w:rsidR="00B57C48" w:rsidRPr="00F01FF3">
        <w:rPr>
          <w:lang w:val="ro-RO"/>
        </w:rPr>
        <w:t>14 octombrie 2026</w:t>
      </w:r>
      <w:r w:rsidRPr="00DF14CC">
        <w:rPr>
          <w:lang w:val="ro-RO"/>
        </w:rPr>
        <w:t xml:space="preserve"> pronunțată de Judecătoria Târgu Mureș în dosarul nr.</w:t>
      </w:r>
      <w:r w:rsidR="00B57C48" w:rsidRPr="00F01FF3">
        <w:rPr>
          <w:lang w:val="ro-RO"/>
        </w:rPr>
        <w:t>19407/320/2026</w:t>
      </w:r>
      <w:r w:rsidRPr="00DF14CC">
        <w:rPr>
          <w:lang w:val="ro-RO"/>
        </w:rPr>
        <w:t>, privind validarea mandatului domnului Venczi Vidor-János;</w:t>
      </w:r>
    </w:p>
    <w:p w14:paraId="08A7B4DC" w14:textId="77777777" w:rsidR="00DF14CC" w:rsidRPr="00DF14CC" w:rsidRDefault="00DF14CC" w:rsidP="00B57C48">
      <w:pPr>
        <w:keepLines/>
        <w:spacing w:after="60" w:line="251" w:lineRule="auto"/>
        <w:ind w:firstLine="851"/>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Raportul de specialitate nr. __________ din data de __________ al Direcției Juridice, Contencios Administrativ și Administrație Publică Locală;</w:t>
      </w:r>
    </w:p>
    <w:p w14:paraId="24D2013D" w14:textId="77777777" w:rsidR="00DF14CC" w:rsidRPr="00DF14CC" w:rsidRDefault="00DF14CC" w:rsidP="00B57C48">
      <w:pPr>
        <w:keepLines/>
        <w:spacing w:after="60" w:line="251" w:lineRule="auto"/>
        <w:ind w:firstLine="851"/>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Raportul comisiilor de specialitate din cadrul Consiliului Local al Municipiului Târgu Mureș;</w:t>
      </w:r>
    </w:p>
    <w:p w14:paraId="2786462C" w14:textId="77777777" w:rsidR="00DF14CC" w:rsidRPr="00DF14CC" w:rsidRDefault="00DF14CC" w:rsidP="00B57C48">
      <w:pPr>
        <w:keepLines/>
        <w:spacing w:after="120" w:line="251" w:lineRule="auto"/>
        <w:ind w:firstLine="851"/>
        <w:jc w:val="both"/>
        <w:rPr>
          <w:sz w:val="24"/>
          <w:szCs w:val="24"/>
          <w:lang w:val="ro-RO"/>
        </w:rPr>
      </w:pPr>
      <w:r w:rsidRPr="00DF14CC">
        <w:rPr>
          <w:sz w:val="24"/>
          <w:szCs w:val="24"/>
          <w:lang w:val="ro-RO"/>
        </w:rPr>
        <w:t>În conformitate cu prevederile art. 124 alin. (2)–(5) și ale art. 125 din O.U.G. nr. 57/2019 privind Codul administrativ, cu modificările și completările ulterioare, precum și ale Regulamentului de organizare și funcționare a Consiliului Local al Municipiului Târgu Mureș, aprobat prin HCL nr. 237/25.09.2025, cu modificările ulterioare,</w:t>
      </w:r>
    </w:p>
    <w:p w14:paraId="653EC49F" w14:textId="77777777" w:rsidR="00DF14CC" w:rsidRPr="00F01FF3" w:rsidRDefault="00DF14CC" w:rsidP="00B57C48">
      <w:pPr>
        <w:keepLines/>
        <w:spacing w:after="240" w:line="251" w:lineRule="auto"/>
        <w:ind w:firstLine="851"/>
        <w:jc w:val="both"/>
        <w:rPr>
          <w:sz w:val="24"/>
          <w:szCs w:val="24"/>
          <w:lang w:val="ro-RO"/>
        </w:rPr>
      </w:pPr>
      <w:r w:rsidRPr="00DF14CC">
        <w:rPr>
          <w:sz w:val="24"/>
          <w:szCs w:val="24"/>
          <w:lang w:val="ro-RO"/>
        </w:rPr>
        <w:t>În temeiul prevederilor art. 129 alin. (1) și alin. (14), art. 139 alin. (1), art. 196 alin. (1) lit. a) și ale art. 243 alin. (1) lit. a) din O.U.G. nr. 57/2019 privind Codul administrativ, cu modificările și completările ulterioare,</w:t>
      </w:r>
    </w:p>
    <w:p w14:paraId="30B30AEA" w14:textId="77777777" w:rsidR="00B57C48" w:rsidRPr="00F01FF3" w:rsidRDefault="00B57C48" w:rsidP="00B57C48">
      <w:pPr>
        <w:keepLines/>
        <w:spacing w:after="240" w:line="251" w:lineRule="auto"/>
        <w:ind w:firstLine="851"/>
        <w:jc w:val="both"/>
        <w:rPr>
          <w:sz w:val="24"/>
          <w:szCs w:val="24"/>
          <w:lang w:val="ro-RO"/>
        </w:rPr>
      </w:pPr>
    </w:p>
    <w:p w14:paraId="771E4B55" w14:textId="77777777" w:rsidR="00B57C48" w:rsidRPr="00DF14CC" w:rsidRDefault="00B57C48" w:rsidP="00B57C48">
      <w:pPr>
        <w:keepLines/>
        <w:spacing w:after="240" w:line="251" w:lineRule="auto"/>
        <w:ind w:firstLine="851"/>
        <w:jc w:val="both"/>
        <w:rPr>
          <w:sz w:val="24"/>
          <w:szCs w:val="24"/>
          <w:lang w:val="ro-RO"/>
        </w:rPr>
      </w:pPr>
    </w:p>
    <w:p w14:paraId="4949F345" w14:textId="77777777" w:rsidR="00B57C48" w:rsidRPr="00F01FF3" w:rsidRDefault="00B57C48" w:rsidP="00DF14CC">
      <w:pPr>
        <w:keepNext/>
        <w:keepLines/>
        <w:spacing w:after="180" w:line="251" w:lineRule="auto"/>
        <w:jc w:val="center"/>
        <w:rPr>
          <w:b/>
          <w:bCs/>
          <w:sz w:val="24"/>
          <w:szCs w:val="24"/>
          <w:lang w:val="ro-RO"/>
        </w:rPr>
      </w:pPr>
    </w:p>
    <w:p w14:paraId="340A0245" w14:textId="2D23964E" w:rsidR="00DF14CC" w:rsidRPr="00DF14CC" w:rsidRDefault="00DF14CC" w:rsidP="00DF14CC">
      <w:pPr>
        <w:keepNext/>
        <w:keepLines/>
        <w:spacing w:after="180" w:line="251" w:lineRule="auto"/>
        <w:jc w:val="center"/>
        <w:rPr>
          <w:sz w:val="24"/>
          <w:szCs w:val="24"/>
          <w:lang w:val="ro-RO"/>
        </w:rPr>
      </w:pPr>
      <w:r w:rsidRPr="00DF14CC">
        <w:rPr>
          <w:b/>
          <w:bCs/>
          <w:sz w:val="24"/>
          <w:szCs w:val="24"/>
          <w:lang w:val="ro-RO"/>
        </w:rPr>
        <w:t>H o t ă r ă ș t e:</w:t>
      </w:r>
    </w:p>
    <w:p w14:paraId="7F05EA3A" w14:textId="77777777" w:rsidR="00DF14CC" w:rsidRPr="00DF14CC" w:rsidRDefault="00DF14CC" w:rsidP="00DF14CC">
      <w:pPr>
        <w:keepLines/>
        <w:spacing w:after="220" w:line="251" w:lineRule="auto"/>
        <w:ind w:firstLine="369"/>
        <w:jc w:val="both"/>
        <w:rPr>
          <w:sz w:val="24"/>
          <w:szCs w:val="24"/>
          <w:lang w:val="ro-RO"/>
        </w:rPr>
      </w:pPr>
      <w:r w:rsidRPr="00DF14CC">
        <w:rPr>
          <w:b/>
          <w:bCs/>
          <w:sz w:val="24"/>
          <w:szCs w:val="24"/>
          <w:lang w:val="ro-RO"/>
        </w:rPr>
        <w:t xml:space="preserve">Art. I. </w:t>
      </w:r>
      <w:r w:rsidRPr="00DF14CC">
        <w:rPr>
          <w:sz w:val="24"/>
          <w:szCs w:val="24"/>
          <w:lang w:val="ro-RO"/>
        </w:rPr>
        <w:t>Se aprobă modificarea art. 2 pct. 1 și pct. 2 din Hotărârea Consiliului Local al Municipiului Târgu Mureș nr. 258 din data de 5 noiembrie 2024 privind organizarea comisiilor de specialitate ale Consiliului Local al Municipiului Târgu Mureș, cu modificările ulterioare, după cum urmează:</w:t>
      </w:r>
    </w:p>
    <w:p w14:paraId="20F7B91F" w14:textId="567A26E3" w:rsidR="00DF14CC" w:rsidRPr="00DF14CC" w:rsidRDefault="00B57C48" w:rsidP="00DF14CC">
      <w:pPr>
        <w:keepLines/>
        <w:spacing w:after="180" w:line="251" w:lineRule="auto"/>
        <w:ind w:firstLine="369"/>
        <w:jc w:val="both"/>
        <w:rPr>
          <w:sz w:val="24"/>
          <w:szCs w:val="24"/>
          <w:lang w:val="ro-RO"/>
        </w:rPr>
      </w:pPr>
      <w:r w:rsidRPr="00F01FF3">
        <w:rPr>
          <w:sz w:val="24"/>
          <w:szCs w:val="24"/>
          <w:lang w:val="ro-RO"/>
        </w:rPr>
        <w:t xml:space="preserve">1.1. </w:t>
      </w:r>
      <w:r w:rsidR="00DF14CC" w:rsidRPr="00DF14CC">
        <w:rPr>
          <w:sz w:val="24"/>
          <w:szCs w:val="24"/>
          <w:lang w:val="ro-RO"/>
        </w:rPr>
        <w:t xml:space="preserve">La </w:t>
      </w:r>
      <w:r w:rsidR="00DF14CC" w:rsidRPr="00DF14CC">
        <w:rPr>
          <w:i/>
          <w:iCs/>
          <w:sz w:val="24"/>
          <w:szCs w:val="24"/>
          <w:lang w:val="ro-RO"/>
        </w:rPr>
        <w:t xml:space="preserve">Comisia de studii, prognoze economico-sociale, </w:t>
      </w:r>
      <w:r w:rsidR="00DF14CC" w:rsidRPr="00DF14CC">
        <w:rPr>
          <w:b/>
          <w:bCs/>
          <w:i/>
          <w:iCs/>
          <w:sz w:val="24"/>
          <w:szCs w:val="24"/>
          <w:lang w:val="ro-RO"/>
        </w:rPr>
        <w:t>buget-finanțe</w:t>
      </w:r>
      <w:r w:rsidR="00DF14CC" w:rsidRPr="00DF14CC">
        <w:rPr>
          <w:i/>
          <w:iCs/>
          <w:sz w:val="24"/>
          <w:szCs w:val="24"/>
          <w:lang w:val="ro-RO"/>
        </w:rPr>
        <w:t xml:space="preserve"> și administrarea domeniului public și privat al municipiului Târgu Mureș</w:t>
      </w:r>
      <w:r w:rsidR="00DF14CC" w:rsidRPr="00DF14CC">
        <w:rPr>
          <w:sz w:val="24"/>
          <w:szCs w:val="24"/>
          <w:lang w:val="ro-RO"/>
        </w:rPr>
        <w:t xml:space="preserve">, domnul Csiki Zsolt se înlocuiește cu domnul consilier local </w:t>
      </w:r>
      <w:r w:rsidR="00DF14CC" w:rsidRPr="00DF14CC">
        <w:rPr>
          <w:b/>
          <w:bCs/>
          <w:sz w:val="24"/>
          <w:szCs w:val="24"/>
          <w:lang w:val="ro-RO"/>
        </w:rPr>
        <w:t>Birtalan István-Balázs.</w:t>
      </w:r>
    </w:p>
    <w:p w14:paraId="5A858C16" w14:textId="44CFD349" w:rsidR="00DF14CC" w:rsidRPr="00DF14CC" w:rsidRDefault="00B57C48" w:rsidP="00DF14CC">
      <w:pPr>
        <w:keepLines/>
        <w:spacing w:after="240" w:line="251" w:lineRule="auto"/>
        <w:ind w:firstLine="369"/>
        <w:jc w:val="both"/>
        <w:rPr>
          <w:b/>
          <w:bCs/>
          <w:sz w:val="24"/>
          <w:szCs w:val="24"/>
          <w:lang w:val="ro-RO"/>
        </w:rPr>
      </w:pPr>
      <w:r w:rsidRPr="00F01FF3">
        <w:rPr>
          <w:sz w:val="24"/>
          <w:szCs w:val="24"/>
          <w:lang w:val="ro-RO"/>
        </w:rPr>
        <w:t xml:space="preserve">1.2. </w:t>
      </w:r>
      <w:r w:rsidR="00DF14CC" w:rsidRPr="00DF14CC">
        <w:rPr>
          <w:sz w:val="24"/>
          <w:szCs w:val="24"/>
          <w:lang w:val="ro-RO"/>
        </w:rPr>
        <w:t xml:space="preserve">La </w:t>
      </w:r>
      <w:r w:rsidR="00DF14CC" w:rsidRPr="00DF14CC">
        <w:rPr>
          <w:i/>
          <w:iCs/>
          <w:sz w:val="24"/>
          <w:szCs w:val="24"/>
          <w:lang w:val="ro-RO"/>
        </w:rPr>
        <w:t xml:space="preserve">Comisia de organizare și dezvoltare </w:t>
      </w:r>
      <w:r w:rsidR="00DF14CC" w:rsidRPr="00DF14CC">
        <w:rPr>
          <w:b/>
          <w:bCs/>
          <w:i/>
          <w:iCs/>
          <w:sz w:val="24"/>
          <w:szCs w:val="24"/>
          <w:lang w:val="ro-RO"/>
        </w:rPr>
        <w:t>urbanistică</w:t>
      </w:r>
      <w:r w:rsidR="00DF14CC" w:rsidRPr="00DF14CC">
        <w:rPr>
          <w:i/>
          <w:iCs/>
          <w:sz w:val="24"/>
          <w:szCs w:val="24"/>
          <w:lang w:val="ro-RO"/>
        </w:rPr>
        <w:t>, realizarea lucrărilor publice, protecția mediului înconjurător, conservarea monumentelor istorice și de arhitectură</w:t>
      </w:r>
      <w:r w:rsidR="00DF14CC" w:rsidRPr="00DF14CC">
        <w:rPr>
          <w:sz w:val="24"/>
          <w:szCs w:val="24"/>
          <w:lang w:val="ro-RO"/>
        </w:rPr>
        <w:t xml:space="preserve">, domnul consilier local Birtalan István-Balázs se înlocuiește cu domnul consilier local </w:t>
      </w:r>
      <w:r w:rsidR="00F01FF3">
        <w:rPr>
          <w:sz w:val="24"/>
          <w:szCs w:val="24"/>
          <w:lang w:val="ro-RO"/>
        </w:rPr>
        <w:t xml:space="preserve">                         </w:t>
      </w:r>
      <w:r w:rsidR="00DF14CC" w:rsidRPr="00DF14CC">
        <w:rPr>
          <w:b/>
          <w:bCs/>
          <w:sz w:val="24"/>
          <w:szCs w:val="24"/>
          <w:lang w:val="ro-RO"/>
        </w:rPr>
        <w:t>Venczi Vidor-János.</w:t>
      </w:r>
    </w:p>
    <w:p w14:paraId="505C202D" w14:textId="77777777" w:rsidR="00DF14CC" w:rsidRPr="00DF14CC" w:rsidRDefault="00DF14CC" w:rsidP="00DF14CC">
      <w:pPr>
        <w:keepLines/>
        <w:spacing w:after="200" w:line="251" w:lineRule="auto"/>
        <w:ind w:firstLine="369"/>
        <w:jc w:val="both"/>
        <w:rPr>
          <w:sz w:val="24"/>
          <w:szCs w:val="24"/>
          <w:lang w:val="ro-RO"/>
        </w:rPr>
      </w:pPr>
      <w:r w:rsidRPr="00DF14CC">
        <w:rPr>
          <w:b/>
          <w:bCs/>
          <w:sz w:val="24"/>
          <w:szCs w:val="24"/>
          <w:lang w:val="ro-RO"/>
        </w:rPr>
        <w:t xml:space="preserve">Art. II. </w:t>
      </w:r>
      <w:r w:rsidRPr="00DF14CC">
        <w:rPr>
          <w:sz w:val="24"/>
          <w:szCs w:val="24"/>
          <w:lang w:val="ro-RO"/>
        </w:rPr>
        <w:t>Celelalte prevederi ale Hotărârii Consiliului Local al Municipiului Târgu Mureș nr. 258 din data de 5 noiembrie 2024, cu modificările ulterioare, rămân neschimbate.</w:t>
      </w:r>
    </w:p>
    <w:p w14:paraId="794B45AC" w14:textId="77777777" w:rsidR="00DF14CC" w:rsidRPr="00DF14CC" w:rsidRDefault="00DF14CC" w:rsidP="00DF14CC">
      <w:pPr>
        <w:keepLines/>
        <w:spacing w:after="220" w:line="251" w:lineRule="auto"/>
        <w:ind w:firstLine="369"/>
        <w:jc w:val="both"/>
        <w:rPr>
          <w:sz w:val="24"/>
          <w:szCs w:val="24"/>
          <w:lang w:val="ro-RO"/>
        </w:rPr>
      </w:pPr>
      <w:r w:rsidRPr="00DF14CC">
        <w:rPr>
          <w:b/>
          <w:bCs/>
          <w:sz w:val="24"/>
          <w:szCs w:val="24"/>
          <w:lang w:val="ro-RO"/>
        </w:rPr>
        <w:t xml:space="preserve">Art. III. </w:t>
      </w:r>
      <w:r w:rsidRPr="00DF14CC">
        <w:rPr>
          <w:sz w:val="24"/>
          <w:szCs w:val="24"/>
          <w:lang w:val="ro-RO"/>
        </w:rPr>
        <w:t>În conformitate cu prevederile art. 252 alin. (1) lit. c) și ale art. 255 din O.U.G. nr. 57/2019 privind Codul administrativ, precum și ale art. 3 alin. (1) din Legea nr. 554/2004 a contenciosului administrativ, prezenta hotărâre se înaintează Prefectului Județului Mureș pentru exercitarea controlului de legalitate.</w:t>
      </w:r>
    </w:p>
    <w:p w14:paraId="57BCC3D4" w14:textId="77777777" w:rsidR="00DF14CC" w:rsidRPr="00DF14CC" w:rsidRDefault="00DF14CC" w:rsidP="00DF14CC">
      <w:pPr>
        <w:keepLines/>
        <w:spacing w:after="120" w:line="251" w:lineRule="auto"/>
        <w:ind w:firstLine="369"/>
        <w:jc w:val="both"/>
        <w:rPr>
          <w:sz w:val="24"/>
          <w:szCs w:val="24"/>
          <w:lang w:val="ro-RO"/>
        </w:rPr>
      </w:pPr>
      <w:r w:rsidRPr="00DF14CC">
        <w:rPr>
          <w:b/>
          <w:bCs/>
          <w:sz w:val="24"/>
          <w:szCs w:val="24"/>
          <w:lang w:val="ro-RO"/>
        </w:rPr>
        <w:t xml:space="preserve">Art. IV. </w:t>
      </w:r>
      <w:r w:rsidRPr="00DF14CC">
        <w:rPr>
          <w:sz w:val="24"/>
          <w:szCs w:val="24"/>
          <w:lang w:val="ro-RO"/>
        </w:rPr>
        <w:t>Prezenta hotărâre se aduce la cunoștință publică și se comunică prin grija Secretarului general al Municipiului Târgu Mureș:</w:t>
      </w:r>
    </w:p>
    <w:p w14:paraId="7FB18F07" w14:textId="77777777" w:rsidR="00DF14CC" w:rsidRPr="00DF14CC" w:rsidRDefault="00DF14CC" w:rsidP="00DF14CC">
      <w:pPr>
        <w:keepLines/>
        <w:spacing w:after="40" w:line="251" w:lineRule="auto"/>
        <w:ind w:firstLine="227"/>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Primarului Municipiului Târgu Mureș;</w:t>
      </w:r>
    </w:p>
    <w:p w14:paraId="59C8F8C7" w14:textId="77777777" w:rsidR="00DF14CC" w:rsidRPr="00DF14CC" w:rsidRDefault="00DF14CC" w:rsidP="00DF14CC">
      <w:pPr>
        <w:keepLines/>
        <w:spacing w:after="40" w:line="251" w:lineRule="auto"/>
        <w:ind w:firstLine="227"/>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Domnilor consilieri Birtalan István-Balázs și Venczi Vidor-János;</w:t>
      </w:r>
    </w:p>
    <w:p w14:paraId="0DFCC03D" w14:textId="77777777" w:rsidR="00DF14CC" w:rsidRPr="00DF14CC" w:rsidRDefault="00DF14CC" w:rsidP="00DF14CC">
      <w:pPr>
        <w:keepLines/>
        <w:spacing w:after="40" w:line="251" w:lineRule="auto"/>
        <w:ind w:firstLine="227"/>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Membrilor comisiilor de specialitate ale Consiliului Local al Municipiului Târgu Mureș;</w:t>
      </w:r>
    </w:p>
    <w:p w14:paraId="3467A4C0" w14:textId="77777777" w:rsidR="00DF14CC" w:rsidRPr="00DF14CC" w:rsidRDefault="00DF14CC" w:rsidP="00DF14CC">
      <w:pPr>
        <w:keepLines/>
        <w:spacing w:after="40" w:line="251" w:lineRule="auto"/>
        <w:ind w:firstLine="227"/>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Direcțiilor și serviciilor de specialitate din cadrul Municipiului Târgu Mureș;</w:t>
      </w:r>
    </w:p>
    <w:p w14:paraId="07282342" w14:textId="77777777" w:rsidR="00DF14CC" w:rsidRDefault="00DF14CC" w:rsidP="00DF14CC">
      <w:pPr>
        <w:keepLines/>
        <w:spacing w:after="40" w:line="251" w:lineRule="auto"/>
        <w:ind w:firstLine="227"/>
        <w:jc w:val="both"/>
        <w:rPr>
          <w:sz w:val="24"/>
          <w:szCs w:val="24"/>
          <w:lang w:val="ro-RO"/>
        </w:rPr>
      </w:pPr>
      <w:r w:rsidRPr="00DF14CC">
        <w:rPr>
          <w:rFonts w:ascii="Segoe UI Symbol" w:hAnsi="Segoe UI Symbol" w:cs="Segoe UI Symbol"/>
          <w:sz w:val="24"/>
          <w:szCs w:val="24"/>
          <w:lang w:val="ro-RO"/>
        </w:rPr>
        <w:t>➢</w:t>
      </w:r>
      <w:r w:rsidRPr="00DF14CC">
        <w:rPr>
          <w:sz w:val="24"/>
          <w:szCs w:val="24"/>
          <w:lang w:val="ro-RO"/>
        </w:rPr>
        <w:t xml:space="preserve">  Instituțiilor publice de interes local cu personalitate juridică aflate în subordinea Consiliului Local al Municipiului Târgu Mureș.</w:t>
      </w:r>
    </w:p>
    <w:p w14:paraId="7F050660" w14:textId="77777777" w:rsidR="00F01FF3" w:rsidRPr="00DF14CC" w:rsidRDefault="00F01FF3" w:rsidP="00DF14CC">
      <w:pPr>
        <w:keepLines/>
        <w:spacing w:after="40" w:line="251" w:lineRule="auto"/>
        <w:ind w:firstLine="227"/>
        <w:jc w:val="both"/>
        <w:rPr>
          <w:sz w:val="24"/>
          <w:szCs w:val="24"/>
          <w:lang w:val="ro-RO"/>
        </w:rPr>
      </w:pPr>
    </w:p>
    <w:p w14:paraId="29DD55B9" w14:textId="77777777" w:rsidR="00DF14CC" w:rsidRPr="00DF14CC" w:rsidRDefault="00DF14CC" w:rsidP="00DF14CC">
      <w:pPr>
        <w:keepLines/>
        <w:spacing w:before="460" w:line="251" w:lineRule="auto"/>
        <w:jc w:val="center"/>
        <w:rPr>
          <w:sz w:val="24"/>
          <w:szCs w:val="24"/>
          <w:lang w:val="ro-RO"/>
        </w:rPr>
      </w:pPr>
      <w:r w:rsidRPr="00DF14CC">
        <w:rPr>
          <w:b/>
          <w:bCs/>
          <w:sz w:val="24"/>
          <w:szCs w:val="24"/>
          <w:lang w:val="ro-RO"/>
        </w:rPr>
        <w:t>Viză de legalitate</w:t>
      </w:r>
    </w:p>
    <w:p w14:paraId="2B2E5D45" w14:textId="77777777" w:rsidR="00DF14CC" w:rsidRPr="00DF14CC" w:rsidRDefault="00DF14CC" w:rsidP="00DF14CC">
      <w:pPr>
        <w:keepLines/>
        <w:spacing w:line="251" w:lineRule="auto"/>
        <w:jc w:val="center"/>
        <w:rPr>
          <w:sz w:val="24"/>
          <w:szCs w:val="24"/>
          <w:lang w:val="ro-RO"/>
        </w:rPr>
      </w:pPr>
      <w:r w:rsidRPr="00DF14CC">
        <w:rPr>
          <w:b/>
          <w:bCs/>
          <w:sz w:val="24"/>
          <w:szCs w:val="24"/>
          <w:lang w:val="ro-RO"/>
        </w:rPr>
        <w:t>Secretarul general al Municipiului Târgu Mureș,</w:t>
      </w:r>
    </w:p>
    <w:p w14:paraId="2CBCE959" w14:textId="77777777" w:rsidR="00DF14CC" w:rsidRPr="00DF14CC" w:rsidRDefault="00DF14CC" w:rsidP="00DF14CC">
      <w:pPr>
        <w:keepLines/>
        <w:spacing w:line="251" w:lineRule="auto"/>
        <w:jc w:val="center"/>
        <w:rPr>
          <w:sz w:val="24"/>
          <w:szCs w:val="24"/>
          <w:lang w:val="ro-RO"/>
        </w:rPr>
      </w:pPr>
      <w:r w:rsidRPr="00DF14CC">
        <w:rPr>
          <w:b/>
          <w:bCs/>
          <w:sz w:val="24"/>
          <w:szCs w:val="24"/>
          <w:lang w:val="ro-RO"/>
        </w:rPr>
        <w:t>Bordi Kinga</w:t>
      </w:r>
    </w:p>
    <w:p w14:paraId="33A4F169" w14:textId="77777777" w:rsidR="00042284" w:rsidRPr="002263FC" w:rsidRDefault="00042284">
      <w:pPr>
        <w:widowControl w:val="0"/>
        <w:pBdr>
          <w:top w:val="nil"/>
          <w:left w:val="nil"/>
          <w:bottom w:val="nil"/>
          <w:right w:val="nil"/>
          <w:between w:val="nil"/>
        </w:pBdr>
        <w:spacing w:line="276" w:lineRule="auto"/>
        <w:rPr>
          <w:sz w:val="24"/>
          <w:szCs w:val="24"/>
        </w:rPr>
      </w:pPr>
    </w:p>
    <w:sectPr w:rsidR="00042284" w:rsidRPr="002263FC" w:rsidSect="002263FC">
      <w:pgSz w:w="11906" w:h="16838"/>
      <w:pgMar w:top="426" w:right="1274" w:bottom="426" w:left="1560" w:header="454" w:footer="51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0E771FCA-C432-48CE-BA75-300B552C9FF7}"/>
    <w:embedBold r:id="rId2" w:fontKey="{4997D039-07D8-4F41-AC6A-2A36F1B5A42D}"/>
    <w:embedItalic r:id="rId3" w:fontKey="{079D1154-D11F-475E-9314-F99B38F158A5}"/>
    <w:embedBoldItalic r:id="rId4" w:fontKey="{7224B7D4-2F6F-4E58-A714-247130E10629}"/>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5" w:fontKey="{01CB27A7-941A-4B31-9E76-29108875384B}"/>
  </w:font>
  <w:font w:name="Cambria">
    <w:panose1 w:val="02040503050406030204"/>
    <w:charset w:val="EE"/>
    <w:family w:val="roman"/>
    <w:pitch w:val="variable"/>
    <w:sig w:usb0="E00006FF" w:usb1="420024FF" w:usb2="02000000" w:usb3="00000000" w:csb0="0000019F" w:csb1="00000000"/>
    <w:embedRegular r:id="rId6" w:fontKey="{E121632B-797E-427C-BE46-8EB98A6BBF0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284"/>
    <w:rsid w:val="00042284"/>
    <w:rsid w:val="000B7972"/>
    <w:rsid w:val="002263FC"/>
    <w:rsid w:val="00254C8F"/>
    <w:rsid w:val="005D3B6C"/>
    <w:rsid w:val="00B57C48"/>
    <w:rsid w:val="00D91AAD"/>
    <w:rsid w:val="00DF14CC"/>
    <w:rsid w:val="00F01F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DDA48E7"/>
  <w15:docId w15:val="{8BADEBB8-F703-4D74-99E4-D8CD23419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ro-RO"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F84FE-5E23-46C3-80AF-2B5B617F4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1103</Words>
  <Characters>6398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cp:lastPrinted>2026-10-20T11:51:00Z</cp:lastPrinted>
  <dcterms:created xsi:type="dcterms:W3CDTF">2026-10-20T11:54:00Z</dcterms:created>
  <dcterms:modified xsi:type="dcterms:W3CDTF">2026-10-20T11:54:00Z</dcterms:modified>
</cp:coreProperties>
</file>