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94553" w14:textId="1585024D" w:rsidR="0092484C" w:rsidRPr="0092484C" w:rsidRDefault="0092484C" w:rsidP="00C728CE">
      <w:pPr>
        <w:pStyle w:val="Heading1"/>
        <w:spacing w:before="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2484C">
        <w:rPr>
          <w:rFonts w:ascii="Times New Roman" w:hAnsi="Times New Roman" w:cs="Times New Roman"/>
          <w:b/>
          <w:bCs/>
          <w:color w:val="auto"/>
          <w:sz w:val="24"/>
          <w:szCs w:val="24"/>
        </w:rPr>
        <w:t>ROMÂNIA</w:t>
      </w:r>
      <w:r w:rsidRPr="0092484C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2484C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2484C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2484C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2484C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2484C">
        <w:rPr>
          <w:rFonts w:ascii="Times New Roman" w:hAnsi="Times New Roman" w:cs="Times New Roman"/>
          <w:color w:val="auto"/>
          <w:sz w:val="24"/>
          <w:szCs w:val="24"/>
        </w:rPr>
        <w:tab/>
      </w:r>
      <w:r w:rsidR="003B68BB">
        <w:rPr>
          <w:rFonts w:ascii="Times New Roman" w:hAnsi="Times New Roman" w:cs="Times New Roman"/>
          <w:color w:val="auto"/>
          <w:sz w:val="24"/>
          <w:szCs w:val="24"/>
        </w:rPr>
        <w:tab/>
      </w:r>
      <w:r w:rsidR="003B68BB">
        <w:rPr>
          <w:rFonts w:ascii="Times New Roman" w:hAnsi="Times New Roman" w:cs="Times New Roman"/>
          <w:color w:val="auto"/>
          <w:sz w:val="24"/>
          <w:szCs w:val="24"/>
        </w:rPr>
        <w:tab/>
        <w:t xml:space="preserve">        </w:t>
      </w:r>
      <w:r w:rsidR="003B68BB" w:rsidRPr="003B68BB">
        <w:rPr>
          <w:rFonts w:ascii="Times New Roman" w:hAnsi="Times New Roman" w:cs="Times New Roman"/>
          <w:b/>
          <w:bCs/>
          <w:color w:val="auto"/>
          <w:sz w:val="24"/>
          <w:szCs w:val="24"/>
        </w:rPr>
        <w:t>APROB</w:t>
      </w:r>
      <w:r w:rsidR="003B68BB">
        <w:rPr>
          <w:rFonts w:ascii="Times New Roman" w:hAnsi="Times New Roman" w:cs="Times New Roman"/>
          <w:b/>
          <w:bCs/>
          <w:color w:val="auto"/>
          <w:sz w:val="24"/>
          <w:szCs w:val="24"/>
        </w:rPr>
        <w:t>AT</w:t>
      </w:r>
      <w:r w:rsidRPr="0092484C">
        <w:rPr>
          <w:rFonts w:ascii="Times New Roman" w:hAnsi="Times New Roman" w:cs="Times New Roman"/>
          <w:color w:val="auto"/>
          <w:sz w:val="24"/>
          <w:szCs w:val="24"/>
        </w:rPr>
        <w:t xml:space="preserve">             </w:t>
      </w:r>
    </w:p>
    <w:p w14:paraId="4F8565C8" w14:textId="4B2AFFD7" w:rsidR="0092484C" w:rsidRPr="00C728CE" w:rsidRDefault="0092484C" w:rsidP="00C728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484C">
        <w:rPr>
          <w:rFonts w:ascii="Times New Roman" w:hAnsi="Times New Roman" w:cs="Times New Roman"/>
          <w:b/>
          <w:sz w:val="24"/>
          <w:szCs w:val="24"/>
        </w:rPr>
        <w:t>JUDEŢUL MUREŞ</w:t>
      </w:r>
      <w:r w:rsidR="00C728CE">
        <w:rPr>
          <w:rFonts w:ascii="Times New Roman" w:hAnsi="Times New Roman" w:cs="Times New Roman"/>
          <w:b/>
          <w:sz w:val="24"/>
          <w:szCs w:val="24"/>
        </w:rPr>
        <w:tab/>
      </w:r>
      <w:r w:rsidR="00C728CE">
        <w:rPr>
          <w:rFonts w:ascii="Times New Roman" w:hAnsi="Times New Roman" w:cs="Times New Roman"/>
          <w:b/>
          <w:sz w:val="24"/>
          <w:szCs w:val="24"/>
        </w:rPr>
        <w:tab/>
      </w:r>
      <w:r w:rsidR="00C728CE">
        <w:rPr>
          <w:rFonts w:ascii="Times New Roman" w:hAnsi="Times New Roman" w:cs="Times New Roman"/>
          <w:b/>
          <w:sz w:val="24"/>
          <w:szCs w:val="24"/>
        </w:rPr>
        <w:tab/>
      </w:r>
      <w:r w:rsidR="00C728CE">
        <w:rPr>
          <w:rFonts w:ascii="Times New Roman" w:hAnsi="Times New Roman" w:cs="Times New Roman"/>
          <w:b/>
          <w:sz w:val="24"/>
          <w:szCs w:val="24"/>
        </w:rPr>
        <w:tab/>
      </w:r>
      <w:r w:rsidR="00C728CE">
        <w:rPr>
          <w:rFonts w:ascii="Times New Roman" w:hAnsi="Times New Roman" w:cs="Times New Roman"/>
          <w:b/>
          <w:sz w:val="24"/>
          <w:szCs w:val="24"/>
        </w:rPr>
        <w:tab/>
      </w:r>
      <w:r w:rsidR="00C728CE">
        <w:rPr>
          <w:rFonts w:ascii="Times New Roman" w:hAnsi="Times New Roman" w:cs="Times New Roman"/>
          <w:b/>
          <w:sz w:val="24"/>
          <w:szCs w:val="24"/>
        </w:rPr>
        <w:tab/>
      </w:r>
      <w:r w:rsidR="00C728CE">
        <w:rPr>
          <w:rFonts w:ascii="Times New Roman" w:hAnsi="Times New Roman" w:cs="Times New Roman"/>
          <w:b/>
          <w:sz w:val="24"/>
          <w:szCs w:val="24"/>
        </w:rPr>
        <w:tab/>
      </w:r>
      <w:r w:rsidR="00C728CE">
        <w:rPr>
          <w:rFonts w:ascii="Times New Roman" w:hAnsi="Times New Roman" w:cs="Times New Roman"/>
          <w:b/>
          <w:sz w:val="24"/>
          <w:szCs w:val="24"/>
        </w:rPr>
        <w:tab/>
      </w:r>
      <w:r w:rsidR="00C728CE" w:rsidRPr="00C728CE">
        <w:rPr>
          <w:rFonts w:ascii="Times New Roman" w:hAnsi="Times New Roman" w:cs="Times New Roman"/>
          <w:b/>
          <w:bCs/>
        </w:rPr>
        <w:t>PRIMAR</w:t>
      </w:r>
    </w:p>
    <w:p w14:paraId="4B9E8152" w14:textId="1ED7757F" w:rsidR="0092484C" w:rsidRPr="00C728CE" w:rsidRDefault="0092484C" w:rsidP="00C728C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C728CE">
        <w:rPr>
          <w:rFonts w:ascii="Times New Roman" w:hAnsi="Times New Roman" w:cs="Times New Roman"/>
          <w:b/>
          <w:bCs/>
          <w:sz w:val="24"/>
          <w:szCs w:val="24"/>
        </w:rPr>
        <w:t xml:space="preserve">MUNICIPIULUI TÂRGU MUREŞ                                                         </w:t>
      </w:r>
      <w:r w:rsidR="00C728CE" w:rsidRPr="00C728CE">
        <w:rPr>
          <w:rFonts w:ascii="Times New Roman" w:hAnsi="Times New Roman" w:cs="Times New Roman"/>
          <w:b/>
          <w:bCs/>
        </w:rPr>
        <w:t>SOÓS ZOLTÁN</w:t>
      </w:r>
    </w:p>
    <w:p w14:paraId="1AD41490" w14:textId="7B6FD9A0" w:rsidR="0092484C" w:rsidRPr="0092484C" w:rsidRDefault="0092484C" w:rsidP="00C728C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2484C">
        <w:rPr>
          <w:rFonts w:ascii="Times New Roman" w:hAnsi="Times New Roman" w:cs="Times New Roman"/>
          <w:b/>
          <w:bCs/>
          <w:sz w:val="24"/>
          <w:szCs w:val="24"/>
        </w:rPr>
        <w:t>DIRECŢIAPFIRURPACREPCL</w:t>
      </w:r>
      <w:r w:rsidRPr="0092484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2484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2484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2484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2484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2484C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55258FC2" w14:textId="77777777" w:rsidR="0092484C" w:rsidRPr="0092484C" w:rsidRDefault="0092484C" w:rsidP="00C728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84C">
        <w:rPr>
          <w:rFonts w:ascii="Times New Roman" w:hAnsi="Times New Roman" w:cs="Times New Roman"/>
          <w:b/>
          <w:bCs/>
          <w:sz w:val="24"/>
          <w:szCs w:val="24"/>
        </w:rPr>
        <w:t>SERVICIUL PROIECTE CU FINANȚARE INTERNAȚIONALĂ</w:t>
      </w:r>
    </w:p>
    <w:p w14:paraId="094112C3" w14:textId="53B0B39D" w:rsidR="0092484C" w:rsidRPr="0092484C" w:rsidRDefault="0092484C" w:rsidP="009248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92484C">
        <w:rPr>
          <w:rFonts w:ascii="Times New Roman" w:hAnsi="Times New Roman" w:cs="Times New Roman"/>
          <w:b/>
          <w:sz w:val="24"/>
          <w:szCs w:val="24"/>
        </w:rPr>
        <w:t>Nr.</w:t>
      </w:r>
      <w:r w:rsidR="005612CE">
        <w:rPr>
          <w:rFonts w:ascii="Times New Roman" w:hAnsi="Times New Roman" w:cs="Times New Roman"/>
          <w:b/>
          <w:sz w:val="24"/>
          <w:szCs w:val="24"/>
        </w:rPr>
        <w:t>45.956</w:t>
      </w:r>
      <w:r w:rsidRPr="0092484C">
        <w:rPr>
          <w:rFonts w:ascii="Times New Roman" w:hAnsi="Times New Roman" w:cs="Times New Roman"/>
          <w:b/>
          <w:sz w:val="24"/>
          <w:szCs w:val="24"/>
        </w:rPr>
        <w:t xml:space="preserve">. din </w:t>
      </w:r>
      <w:r w:rsidR="005612CE">
        <w:rPr>
          <w:rFonts w:ascii="Times New Roman" w:hAnsi="Times New Roman" w:cs="Times New Roman"/>
          <w:b/>
          <w:sz w:val="24"/>
          <w:szCs w:val="24"/>
        </w:rPr>
        <w:t>23.09.2026</w:t>
      </w:r>
      <w:r w:rsidRPr="0092484C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6D1C05D9" w14:textId="77777777" w:rsidR="0092484C" w:rsidRDefault="0092484C" w:rsidP="009248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1AE8CE6A" w14:textId="77777777" w:rsidR="0092484C" w:rsidRPr="00A06CAC" w:rsidRDefault="0092484C" w:rsidP="0092484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14:paraId="704370B4" w14:textId="77777777" w:rsidR="0092484C" w:rsidRDefault="0092484C" w:rsidP="005F2A4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A06CAC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REFERAT DE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URGENTARE</w:t>
      </w:r>
    </w:p>
    <w:p w14:paraId="75FC9C17" w14:textId="52798E69" w:rsidR="0092484C" w:rsidRPr="005612CE" w:rsidRDefault="0092484C" w:rsidP="005F2A42">
      <w:pPr>
        <w:spacing w:after="0" w:line="240" w:lineRule="auto"/>
        <w:jc w:val="center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5612CE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 proiectului de H.C.L </w:t>
      </w:r>
      <w:r w:rsidRPr="005612CE">
        <w:rPr>
          <w:rFonts w:ascii="Times New Roman" w:hAnsi="Times New Roman" w:cs="Times New Roman"/>
          <w:bCs/>
          <w:sz w:val="24"/>
          <w:szCs w:val="24"/>
        </w:rPr>
        <w:t xml:space="preserve">privind aprobarea depunerii proiectului </w:t>
      </w:r>
      <w:r w:rsidR="005612CE">
        <w:rPr>
          <w:rFonts w:ascii="Times New Roman" w:hAnsi="Times New Roman" w:cs="Times New Roman"/>
          <w:bCs/>
          <w:sz w:val="24"/>
          <w:szCs w:val="24"/>
        </w:rPr>
        <w:t>”</w:t>
      </w:r>
      <w:r w:rsidR="005612CE" w:rsidRPr="005612CE">
        <w:rPr>
          <w:rFonts w:ascii="Times New Roman" w:hAnsi="Times New Roman" w:cs="Times New Roman"/>
          <w:b/>
          <w:bCs/>
          <w:sz w:val="24"/>
          <w:szCs w:val="24"/>
        </w:rPr>
        <w:t>Realizarea de capacități noi de producere a energiei electrice din surse regenerabile, cu capacități de stocare integrate, pentru autoconsum</w:t>
      </w:r>
      <w:r w:rsidR="009C34D3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7150B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150B8" w:rsidRPr="007150B8">
        <w:rPr>
          <w:rFonts w:ascii="Times New Roman" w:hAnsi="Times New Roman" w:cs="Times New Roman"/>
          <w:b/>
          <w:bCs/>
          <w:sz w:val="24"/>
          <w:szCs w:val="24"/>
        </w:rPr>
        <w:t>la nivelul Municipiului Târgu Mureș</w:t>
      </w:r>
      <w:r w:rsidR="009C34D3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5612CE">
        <w:rPr>
          <w:rFonts w:ascii="Times New Roman" w:hAnsi="Times New Roman" w:cs="Times New Roman"/>
          <w:bCs/>
          <w:sz w:val="24"/>
          <w:szCs w:val="24"/>
        </w:rPr>
        <w:t xml:space="preserve"> în cadrul Fondului pentru modernizare, aprobarea valorii totale a proiectului, a cheltuielilor eligibile și neeligibile, a finanțării nerambursabile solicitate și a asigurării contribuției propr</w:t>
      </w:r>
      <w:r w:rsidR="007150B8">
        <w:rPr>
          <w:rFonts w:ascii="Times New Roman" w:hAnsi="Times New Roman" w:cs="Times New Roman"/>
          <w:bCs/>
          <w:sz w:val="24"/>
          <w:szCs w:val="24"/>
        </w:rPr>
        <w:t>i</w:t>
      </w:r>
      <w:r w:rsidRPr="005612CE">
        <w:rPr>
          <w:rFonts w:ascii="Times New Roman" w:hAnsi="Times New Roman" w:cs="Times New Roman"/>
          <w:bCs/>
          <w:sz w:val="24"/>
          <w:szCs w:val="24"/>
        </w:rPr>
        <w:t>i</w:t>
      </w:r>
    </w:p>
    <w:p w14:paraId="61D570EB" w14:textId="76FD163D" w:rsidR="0092484C" w:rsidRPr="005612CE" w:rsidRDefault="0092484C" w:rsidP="0092484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5459D42B" w14:textId="77777777" w:rsidR="0092484C" w:rsidRDefault="0092484C" w:rsidP="009248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14:paraId="152D4593" w14:textId="77777777" w:rsidR="0092484C" w:rsidRPr="0092484C" w:rsidRDefault="0092484C" w:rsidP="0092484C">
      <w:pPr>
        <w:spacing w:after="0" w:line="240" w:lineRule="auto"/>
        <w:ind w:right="49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92484C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Având în vedere:</w:t>
      </w:r>
    </w:p>
    <w:p w14:paraId="1FA22034" w14:textId="77777777" w:rsidR="0092484C" w:rsidRPr="0092484C" w:rsidRDefault="0092484C" w:rsidP="005612CE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84C">
        <w:rPr>
          <w:rFonts w:ascii="Times New Roman" w:hAnsi="Times New Roman" w:cs="Times New Roman"/>
          <w:sz w:val="24"/>
          <w:szCs w:val="24"/>
        </w:rPr>
        <w:t>Ordonanței de urgență a Guvernului nr. 60/2022 privind stabilirea cadrului instituțional și financiar de implementare și gestionare a fondurilor alocate României prin Fondul pentru modernizare, cu modificările și completările ulterioare;</w:t>
      </w:r>
    </w:p>
    <w:p w14:paraId="690C742D" w14:textId="77777777" w:rsidR="0092484C" w:rsidRPr="0092484C" w:rsidRDefault="0092484C" w:rsidP="0092484C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84C">
        <w:rPr>
          <w:rFonts w:ascii="Times New Roman" w:hAnsi="Times New Roman" w:cs="Times New Roman"/>
          <w:sz w:val="24"/>
          <w:szCs w:val="24"/>
        </w:rPr>
        <w:t>Ghidului solicitantului – Condiții specifice de accesare a finanțării din Fondul pentru modernizare – „Sprijinirea investițiilor în noi capacități de producere a energiei electrice produsă din surse regenerabile de energie solară, cu capacități de stocare integrate, pentru autoconsum pentru entități publice”, aprobat prin Ordinul ministrului energiei nr. 1.066/08.09.2026;</w:t>
      </w:r>
    </w:p>
    <w:p w14:paraId="741B9B53" w14:textId="173CA37F" w:rsidR="0092484C" w:rsidRPr="005F2A42" w:rsidRDefault="0092484C" w:rsidP="0092484C">
      <w:pPr>
        <w:pStyle w:val="ListParagraph"/>
        <w:numPr>
          <w:ilvl w:val="0"/>
          <w:numId w:val="1"/>
        </w:numPr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data de 28 septembrie 2026, este  data la care se deschide apelul de proiecte pentru depunerea  proiectelor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  <w:t>din cadrul finanțării din Fondul de modernizare, precum și faptul că,</w:t>
      </w:r>
      <w:r w:rsidRPr="00403390">
        <w:rPr>
          <w:rFonts w:ascii="Times New Roman" w:eastAsia="Times New Roman" w:hAnsi="Times New Roman"/>
          <w:bCs/>
          <w:sz w:val="24"/>
          <w:szCs w:val="24"/>
          <w:lang w:eastAsia="ro-RO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ro-RO"/>
        </w:rPr>
        <w:t>abordarea este de tip necompetitiv</w:t>
      </w:r>
      <w:r w:rsidRPr="005F2A42">
        <w:rPr>
          <w:rFonts w:ascii="Times New Roman" w:eastAsia="Times New Roman" w:hAnsi="Times New Roman"/>
          <w:b/>
          <w:sz w:val="24"/>
          <w:szCs w:val="24"/>
          <w:lang w:eastAsia="ro-RO"/>
        </w:rPr>
        <w:t xml:space="preserve">, </w:t>
      </w:r>
      <w:r w:rsidRPr="005F2A42">
        <w:rPr>
          <w:rFonts w:ascii="Times New Roman" w:eastAsia="Times New Roman" w:hAnsi="Times New Roman"/>
          <w:b/>
          <w:sz w:val="24"/>
          <w:szCs w:val="24"/>
          <w:u w:val="single"/>
          <w:lang w:eastAsia="ro-RO"/>
        </w:rPr>
        <w:t>pe principiul primul venit, primul servit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;</w:t>
      </w:r>
    </w:p>
    <w:p w14:paraId="140CFEDE" w14:textId="519A36DB" w:rsidR="005F2A42" w:rsidRPr="005F2A42" w:rsidRDefault="005F2A42" w:rsidP="0092484C">
      <w:pPr>
        <w:pStyle w:val="ListParagraph"/>
        <w:numPr>
          <w:ilvl w:val="0"/>
          <w:numId w:val="1"/>
        </w:numPr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</w:pPr>
      <w:r w:rsidRPr="005F2A42">
        <w:rPr>
          <w:rFonts w:ascii="Times New Roman" w:hAnsi="Times New Roman" w:cs="Times New Roman"/>
          <w:sz w:val="24"/>
          <w:szCs w:val="24"/>
        </w:rPr>
        <w:t>necesitatea realizării investiției în vederea creșterii producției de energie electrică din surse regenerabile, a reducerii consumurilor de energie din rețea și a creșterii gradului de autoconsum al Municipiului Târgu Mureș</w:t>
      </w:r>
    </w:p>
    <w:p w14:paraId="676D7653" w14:textId="77777777" w:rsidR="0092484C" w:rsidRDefault="0092484C" w:rsidP="0092484C">
      <w:pPr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</w:pPr>
    </w:p>
    <w:p w14:paraId="6D613BFF" w14:textId="1B2D9FB5" w:rsidR="0092484C" w:rsidRDefault="0092484C" w:rsidP="0092484C">
      <w:pPr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ab/>
        <w:t xml:space="preserve"> </w:t>
      </w:r>
    </w:p>
    <w:p w14:paraId="202A3526" w14:textId="633FB171" w:rsidR="0092484C" w:rsidRDefault="0092484C" w:rsidP="005F2A42">
      <w:pPr>
        <w:spacing w:before="9" w:line="232" w:lineRule="auto"/>
        <w:ind w:right="-142" w:hanging="3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4CF9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 </w:t>
      </w:r>
      <w:r w:rsidRPr="00864CF9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ab/>
      </w:r>
      <w:r w:rsidRPr="00864CF9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solicităm, adoptarea în regim de urgență</w:t>
      </w:r>
      <w:r w:rsidRPr="00864CF9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  de către Consiliul Local Municipal Târgu Mureș a proiectului de hotărâre privind </w:t>
      </w:r>
      <w:r w:rsidR="005F2A42" w:rsidRPr="0092484C">
        <w:rPr>
          <w:rFonts w:ascii="Times New Roman" w:hAnsi="Times New Roman" w:cs="Times New Roman"/>
          <w:bCs/>
          <w:sz w:val="24"/>
          <w:szCs w:val="24"/>
        </w:rPr>
        <w:t>aprobarea depunerii proiectului „</w:t>
      </w:r>
      <w:r w:rsidR="005612CE" w:rsidRPr="005612CE">
        <w:rPr>
          <w:rFonts w:ascii="Times New Roman" w:hAnsi="Times New Roman" w:cs="Times New Roman"/>
          <w:b/>
          <w:bCs/>
          <w:sz w:val="24"/>
          <w:szCs w:val="24"/>
        </w:rPr>
        <w:t>Realizarea de capacități noi de producere a energiei electrice din surse regenerabile, cu capacități de stocare integrate, pentru autoconsum</w:t>
      </w:r>
      <w:r w:rsidR="009C34D3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7150B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150B8" w:rsidRPr="007150B8">
        <w:rPr>
          <w:rFonts w:ascii="Times New Roman" w:hAnsi="Times New Roman" w:cs="Times New Roman"/>
          <w:b/>
          <w:bCs/>
          <w:sz w:val="24"/>
          <w:szCs w:val="24"/>
        </w:rPr>
        <w:t>la nivelul Municipiului Târgu Mureș</w:t>
      </w:r>
      <w:r w:rsidR="009C34D3">
        <w:rPr>
          <w:rFonts w:ascii="Times New Roman" w:hAnsi="Times New Roman" w:cs="Times New Roman"/>
          <w:bCs/>
          <w:sz w:val="24"/>
          <w:szCs w:val="24"/>
        </w:rPr>
        <w:t>,</w:t>
      </w:r>
      <w:r w:rsidR="005F2A42" w:rsidRPr="0092484C">
        <w:rPr>
          <w:rFonts w:ascii="Times New Roman" w:hAnsi="Times New Roman" w:cs="Times New Roman"/>
          <w:bCs/>
          <w:sz w:val="24"/>
          <w:szCs w:val="24"/>
        </w:rPr>
        <w:t xml:space="preserve"> în cadrul Fondului pentru modernizare, aprobarea valorii totale a proiectului, a cheltuielilor eligibile și neeligibile, a finanțării nerambursabile solicitate și a asigurării contribuției proprii</w:t>
      </w:r>
      <w:r w:rsidR="005F2A42">
        <w:rPr>
          <w:rFonts w:ascii="Times New Roman" w:hAnsi="Times New Roman" w:cs="Times New Roman"/>
          <w:bCs/>
          <w:sz w:val="24"/>
          <w:szCs w:val="24"/>
        </w:rPr>
        <w:t>.</w:t>
      </w:r>
    </w:p>
    <w:p w14:paraId="247312FD" w14:textId="77777777" w:rsidR="005F2A42" w:rsidRDefault="005F2A42" w:rsidP="005F2A42">
      <w:pPr>
        <w:jc w:val="both"/>
        <w:rPr>
          <w:b/>
        </w:rPr>
      </w:pPr>
    </w:p>
    <w:p w14:paraId="6DAC2DFA" w14:textId="5027BE05" w:rsidR="005F2A42" w:rsidRPr="005F2A42" w:rsidRDefault="005F2A42" w:rsidP="005F2A4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2A42">
        <w:rPr>
          <w:rFonts w:ascii="Times New Roman" w:hAnsi="Times New Roman" w:cs="Times New Roman"/>
          <w:b/>
          <w:sz w:val="24"/>
          <w:szCs w:val="24"/>
        </w:rPr>
        <w:t xml:space="preserve">       D</w:t>
      </w:r>
      <w:r w:rsidRPr="005F2A42">
        <w:rPr>
          <w:rFonts w:ascii="Times New Roman" w:hAnsi="Times New Roman" w:cs="Times New Roman"/>
          <w:b/>
          <w:bCs/>
          <w:sz w:val="24"/>
          <w:szCs w:val="24"/>
        </w:rPr>
        <w:t>PFIRURPACREPCL</w:t>
      </w:r>
      <w:r w:rsidRPr="005F2A42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5F2A42">
        <w:rPr>
          <w:rFonts w:ascii="Times New Roman" w:hAnsi="Times New Roman" w:cs="Times New Roman"/>
          <w:b/>
          <w:sz w:val="24"/>
          <w:szCs w:val="24"/>
        </w:rPr>
        <w:tab/>
      </w:r>
      <w:r w:rsidRPr="005F2A42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r w:rsidRPr="005F2A42">
        <w:rPr>
          <w:rFonts w:ascii="Times New Roman" w:hAnsi="Times New Roman" w:cs="Times New Roman"/>
          <w:b/>
          <w:sz w:val="24"/>
          <w:szCs w:val="24"/>
        </w:rPr>
        <w:t xml:space="preserve">SPFI      </w:t>
      </w:r>
    </w:p>
    <w:p w14:paraId="016CC743" w14:textId="5A84DC4D" w:rsidR="005F2A42" w:rsidRPr="005F2A42" w:rsidRDefault="005F2A42" w:rsidP="005F2A4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2A42">
        <w:rPr>
          <w:rFonts w:ascii="Times New Roman" w:hAnsi="Times New Roman" w:cs="Times New Roman"/>
          <w:b/>
          <w:sz w:val="24"/>
          <w:szCs w:val="24"/>
        </w:rPr>
        <w:tab/>
      </w:r>
      <w:r w:rsidRPr="005F2A42">
        <w:rPr>
          <w:rFonts w:ascii="Times New Roman" w:hAnsi="Times New Roman" w:cs="Times New Roman"/>
          <w:b/>
          <w:sz w:val="24"/>
          <w:szCs w:val="24"/>
        </w:rPr>
        <w:tab/>
        <w:t>Director</w:t>
      </w:r>
      <w:r w:rsidRPr="005F2A42">
        <w:rPr>
          <w:rFonts w:ascii="Times New Roman" w:hAnsi="Times New Roman" w:cs="Times New Roman"/>
          <w:b/>
          <w:sz w:val="24"/>
          <w:szCs w:val="24"/>
        </w:rPr>
        <w:tab/>
      </w:r>
      <w:r w:rsidRPr="005F2A42">
        <w:rPr>
          <w:rFonts w:ascii="Times New Roman" w:hAnsi="Times New Roman" w:cs="Times New Roman"/>
          <w:b/>
          <w:sz w:val="24"/>
          <w:szCs w:val="24"/>
        </w:rPr>
        <w:tab/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</w:t>
      </w:r>
      <w:r w:rsidRPr="005F2A42">
        <w:rPr>
          <w:rFonts w:ascii="Times New Roman" w:hAnsi="Times New Roman" w:cs="Times New Roman"/>
          <w:b/>
          <w:sz w:val="24"/>
          <w:szCs w:val="24"/>
        </w:rPr>
        <w:t>Șef Serviciu</w:t>
      </w:r>
    </w:p>
    <w:p w14:paraId="05F50951" w14:textId="3AD9803B" w:rsidR="005F2A42" w:rsidRDefault="005F2A42" w:rsidP="005F2A42">
      <w:pPr>
        <w:spacing w:after="0" w:line="240" w:lineRule="auto"/>
        <w:ind w:hanging="3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2A42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Costașuc Irma</w:t>
      </w:r>
      <w:r w:rsidRPr="005F2A42">
        <w:rPr>
          <w:rFonts w:ascii="Times New Roman" w:hAnsi="Times New Roman" w:cs="Times New Roman"/>
          <w:b/>
          <w:sz w:val="24"/>
          <w:szCs w:val="24"/>
        </w:rPr>
        <w:tab/>
      </w:r>
      <w:r w:rsidRPr="005F2A42">
        <w:rPr>
          <w:rFonts w:ascii="Times New Roman" w:hAnsi="Times New Roman" w:cs="Times New Roman"/>
          <w:b/>
          <w:sz w:val="24"/>
          <w:szCs w:val="24"/>
        </w:rPr>
        <w:tab/>
      </w:r>
      <w:r w:rsidRPr="005F2A42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r w:rsidRPr="005F2A42">
        <w:rPr>
          <w:rFonts w:ascii="Times New Roman" w:hAnsi="Times New Roman" w:cs="Times New Roman"/>
          <w:b/>
          <w:sz w:val="24"/>
          <w:szCs w:val="24"/>
        </w:rPr>
        <w:t xml:space="preserve">Ijac Dana  </w:t>
      </w:r>
    </w:p>
    <w:p w14:paraId="2614C666" w14:textId="77777777" w:rsidR="005612CE" w:rsidRDefault="005612CE" w:rsidP="005F2A42">
      <w:pPr>
        <w:spacing w:after="0" w:line="240" w:lineRule="auto"/>
        <w:ind w:hanging="3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9C4D11" w14:textId="77777777" w:rsidR="005612CE" w:rsidRDefault="005612CE" w:rsidP="005F2A42">
      <w:pPr>
        <w:spacing w:after="0" w:line="240" w:lineRule="auto"/>
        <w:ind w:hanging="3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AC7880" w14:textId="2E6718A6" w:rsidR="005612CE" w:rsidRPr="005F2A42" w:rsidRDefault="005612CE" w:rsidP="005612CE">
      <w:pPr>
        <w:spacing w:after="0" w:line="240" w:lineRule="auto"/>
        <w:ind w:hanging="31"/>
        <w:jc w:val="right"/>
        <w:rPr>
          <w:rFonts w:ascii="Times New Roman" w:hAnsi="Times New Roman" w:cs="Times New Roman"/>
          <w:sz w:val="24"/>
          <w:szCs w:val="24"/>
        </w:rPr>
      </w:pPr>
      <w:r w:rsidRPr="005612CE">
        <w:rPr>
          <w:rFonts w:ascii="Times New Roman" w:hAnsi="Times New Roman" w:cs="Times New Roman"/>
          <w:bCs/>
          <w:sz w:val="20"/>
          <w:szCs w:val="20"/>
        </w:rPr>
        <w:t>Întocmit:</w:t>
      </w:r>
      <w:r>
        <w:rPr>
          <w:rFonts w:ascii="Times New Roman" w:hAnsi="Times New Roman" w:cs="Times New Roman"/>
          <w:bCs/>
          <w:sz w:val="20"/>
          <w:szCs w:val="20"/>
        </w:rPr>
        <w:t xml:space="preserve"> Sztancs Erzsébet</w:t>
      </w:r>
    </w:p>
    <w:sectPr w:rsidR="005612CE" w:rsidRPr="005F2A42" w:rsidSect="005612CE">
      <w:pgSz w:w="12240" w:h="15840"/>
      <w:pgMar w:top="907" w:right="144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931F8E"/>
    <w:multiLevelType w:val="hybridMultilevel"/>
    <w:tmpl w:val="84C8779A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E5EAD"/>
    <w:multiLevelType w:val="hybridMultilevel"/>
    <w:tmpl w:val="A992C0C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6425624">
    <w:abstractNumId w:val="1"/>
  </w:num>
  <w:num w:numId="2" w16cid:durableId="197669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84C"/>
    <w:rsid w:val="00213354"/>
    <w:rsid w:val="00284007"/>
    <w:rsid w:val="003B68BB"/>
    <w:rsid w:val="005612CE"/>
    <w:rsid w:val="005F2A42"/>
    <w:rsid w:val="007150B8"/>
    <w:rsid w:val="0092484C"/>
    <w:rsid w:val="009C34D3"/>
    <w:rsid w:val="00C522E6"/>
    <w:rsid w:val="00C67137"/>
    <w:rsid w:val="00C72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2F080"/>
  <w15:chartTrackingRefBased/>
  <w15:docId w15:val="{8CDE8C66-DB43-4E3F-8384-CE2E3069D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84C"/>
    <w:pPr>
      <w:spacing w:line="259" w:lineRule="auto"/>
    </w:pPr>
    <w:rPr>
      <w:kern w:val="0"/>
      <w:sz w:val="22"/>
      <w:szCs w:val="22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48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48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484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48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484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48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48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48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48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48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48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48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484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484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48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48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48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48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48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48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48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48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48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484C"/>
    <w:rPr>
      <w:i/>
      <w:iCs/>
      <w:color w:val="404040" w:themeColor="text1" w:themeTint="BF"/>
    </w:rPr>
  </w:style>
  <w:style w:type="paragraph" w:styleId="ListParagraph">
    <w:name w:val="List Paragraph"/>
    <w:aliases w:val="tabla negro,Akapit z listą BS,Outlines a.b.c.,List_Paragraph,Multilevel para_II,Akapit z lista BS,References,Numbered List Paragraph,Numbered Paragraph,Main numbered paragraph,List Paragraph1,Forth level,Normal bullet 2,Resume Title,Ha,2"/>
    <w:basedOn w:val="Normal"/>
    <w:link w:val="ListParagraphChar"/>
    <w:uiPriority w:val="1"/>
    <w:qFormat/>
    <w:rsid w:val="009248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484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48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484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484C"/>
    <w:rPr>
      <w:b/>
      <w:bCs/>
      <w:smallCaps/>
      <w:color w:val="2F5496" w:themeColor="accent1" w:themeShade="BF"/>
      <w:spacing w:val="5"/>
    </w:rPr>
  </w:style>
  <w:style w:type="character" w:customStyle="1" w:styleId="ListParagraphChar">
    <w:name w:val="List Paragraph Char"/>
    <w:aliases w:val="tabla negro Char,Akapit z listą BS Char,Outlines a.b.c. Char,List_Paragraph Char,Multilevel para_II Char,Akapit z lista BS Char,References Char,Numbered List Paragraph Char,Numbered Paragraph Char,Main numbered paragraph Char,Ha Char"/>
    <w:basedOn w:val="DefaultParagraphFont"/>
    <w:link w:val="ListParagraph"/>
    <w:uiPriority w:val="34"/>
    <w:qFormat/>
    <w:locked/>
    <w:rsid w:val="0092484C"/>
    <w:rPr>
      <w:kern w:val="0"/>
      <w:sz w:val="22"/>
      <w:szCs w:val="22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8</cp:revision>
  <cp:lastPrinted>2026-09-23T11:26:00Z</cp:lastPrinted>
  <dcterms:created xsi:type="dcterms:W3CDTF">2026-09-23T09:20:00Z</dcterms:created>
  <dcterms:modified xsi:type="dcterms:W3CDTF">2026-09-24T05:35:00Z</dcterms:modified>
</cp:coreProperties>
</file>