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16E75" w14:textId="77777777" w:rsidR="00CC679E" w:rsidRPr="00B256D5" w:rsidRDefault="00CC679E" w:rsidP="00CC679E">
      <w:pPr>
        <w:spacing w:after="80"/>
        <w:jc w:val="center"/>
        <w:rPr>
          <w:lang w:val="it-IT"/>
        </w:rPr>
      </w:pPr>
      <w:r w:rsidRPr="00B256D5">
        <w:rPr>
          <w:b/>
          <w:sz w:val="26"/>
          <w:lang w:val="it-IT"/>
        </w:rPr>
        <w:t>ANEXĂ</w:t>
      </w:r>
    </w:p>
    <w:p w14:paraId="57E76B26" w14:textId="77777777" w:rsidR="00CC679E" w:rsidRPr="00B256D5" w:rsidRDefault="00CC679E" w:rsidP="00CC679E">
      <w:pPr>
        <w:spacing w:after="200"/>
        <w:jc w:val="center"/>
        <w:rPr>
          <w:lang w:val="it-IT"/>
        </w:rPr>
      </w:pPr>
      <w:r w:rsidRPr="00B256D5">
        <w:rPr>
          <w:lang w:val="it-IT"/>
        </w:rPr>
        <w:t>la Hotărârea Consiliului Local Municipal Târgu Mureş nr. ____/2026</w:t>
      </w:r>
    </w:p>
    <w:p w14:paraId="6406792E" w14:textId="6BFF02C5" w:rsidR="00CC679E" w:rsidRPr="00B256D5" w:rsidRDefault="00CC679E" w:rsidP="00CC679E">
      <w:pPr>
        <w:spacing w:after="60"/>
        <w:jc w:val="center"/>
        <w:rPr>
          <w:lang w:val="it-IT"/>
        </w:rPr>
      </w:pPr>
      <w:r w:rsidRPr="00B256D5">
        <w:rPr>
          <w:b/>
          <w:sz w:val="24"/>
          <w:lang w:val="it-IT"/>
        </w:rPr>
        <w:t>INDICATORI TEHNICO-ECONOMICI</w:t>
      </w:r>
    </w:p>
    <w:p w14:paraId="4E4B6718" w14:textId="29835E29" w:rsidR="001B41BE" w:rsidRDefault="00CC679E" w:rsidP="001B41BE">
      <w:pPr>
        <w:spacing w:after="200"/>
        <w:jc w:val="center"/>
        <w:rPr>
          <w:b/>
          <w:lang w:val="it-IT"/>
        </w:rPr>
      </w:pPr>
      <w:r w:rsidRPr="00B256D5">
        <w:rPr>
          <w:b/>
          <w:lang w:val="it-IT"/>
        </w:rPr>
        <w:t xml:space="preserve">pentru obiectivul </w:t>
      </w:r>
      <w:bookmarkStart w:id="0" w:name="_Hlk123204672"/>
    </w:p>
    <w:p w14:paraId="4D74F371" w14:textId="234A8C1A" w:rsidR="001B41BE" w:rsidRPr="001B41BE" w:rsidRDefault="001B41BE" w:rsidP="001B41BE">
      <w:pPr>
        <w:spacing w:after="200"/>
        <w:jc w:val="center"/>
        <w:rPr>
          <w:b/>
          <w:bCs/>
          <w:i/>
          <w:lang w:val="ro-RO"/>
        </w:rPr>
      </w:pPr>
      <w:r w:rsidRPr="001B41BE">
        <w:rPr>
          <w:b/>
          <w:bCs/>
          <w:i/>
          <w:lang w:val="ro-RO"/>
        </w:rPr>
        <w:t>„RE-ECOLOGIZAREA TERENURILOR DEGRADATE ALE FOSTEI FABRICI DE CĂRĂMIDĂ MUREȘENI “</w:t>
      </w:r>
    </w:p>
    <w:tbl>
      <w:tblPr>
        <w:tblW w:w="11809" w:type="dxa"/>
        <w:tblInd w:w="-917" w:type="dxa"/>
        <w:tblLook w:val="04A0" w:firstRow="1" w:lastRow="0" w:firstColumn="1" w:lastColumn="0" w:noHBand="0" w:noVBand="1"/>
      </w:tblPr>
      <w:tblGrid>
        <w:gridCol w:w="523"/>
        <w:gridCol w:w="6366"/>
        <w:gridCol w:w="1619"/>
        <w:gridCol w:w="1585"/>
        <w:gridCol w:w="1716"/>
      </w:tblGrid>
      <w:tr w:rsidR="00B4038F" w:rsidRPr="00B4038F" w14:paraId="705E4628" w14:textId="77777777" w:rsidTr="00B4038F">
        <w:trPr>
          <w:trHeight w:val="405"/>
        </w:trPr>
        <w:tc>
          <w:tcPr>
            <w:tcW w:w="1180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bookmarkEnd w:id="0"/>
          <w:p w14:paraId="5249B2D4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sz w:val="32"/>
                <w:szCs w:val="32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32"/>
                <w:szCs w:val="32"/>
                <w:lang w:val="en-GB" w:eastAsia="en-GB"/>
              </w:rPr>
              <w:t>DEVIZ GENERAL MAXIMAL</w:t>
            </w:r>
          </w:p>
        </w:tc>
      </w:tr>
      <w:tr w:rsidR="00B4038F" w:rsidRPr="00B4038F" w14:paraId="4C238BE9" w14:textId="77777777" w:rsidTr="00B4038F">
        <w:trPr>
          <w:trHeight w:val="315"/>
        </w:trPr>
        <w:tc>
          <w:tcPr>
            <w:tcW w:w="1180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64FE2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>al obiectivului de investiţii</w:t>
            </w:r>
          </w:p>
        </w:tc>
      </w:tr>
      <w:tr w:rsidR="00B4038F" w:rsidRPr="00B4038F" w14:paraId="4B6F50DC" w14:textId="77777777" w:rsidTr="00B4038F">
        <w:trPr>
          <w:trHeight w:val="743"/>
        </w:trPr>
        <w:tc>
          <w:tcPr>
            <w:tcW w:w="118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BB3866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it-IT" w:eastAsia="en-GB"/>
              </w:rPr>
              <w:t>”RE-ECOLOGIZAREA TERENURILOR DEGRADATE ALE FOSTEI FABRICI DE CĂRĂMIDĂ MUREȘENI”</w:t>
            </w:r>
            <w:r w:rsidRPr="00B4038F">
              <w:rPr>
                <w:rFonts w:ascii="Arial Narrow" w:hAnsi="Arial Narrow" w:cs="Calibri"/>
                <w:b/>
                <w:bCs/>
                <w:sz w:val="24"/>
                <w:lang w:val="it-IT" w:eastAsia="en-GB"/>
              </w:rPr>
              <w:br/>
              <w:t xml:space="preserve">MUNICIPIUL TÂRGU MUREŞ, STR. </w:t>
            </w: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DEALULUI, JUD. MUREȘ  </w:t>
            </w:r>
          </w:p>
        </w:tc>
      </w:tr>
      <w:tr w:rsidR="00B4038F" w:rsidRPr="00B4038F" w14:paraId="3A1001F6" w14:textId="77777777" w:rsidTr="00B4038F">
        <w:trPr>
          <w:trHeight w:val="60"/>
        </w:trPr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7DDD6B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A40F03" w14:textId="77777777" w:rsidR="00B4038F" w:rsidRPr="00B4038F" w:rsidRDefault="00B4038F" w:rsidP="00B4038F">
            <w:pPr>
              <w:suppressAutoHyphens w:val="0"/>
              <w:jc w:val="right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E0C852" w14:textId="77777777" w:rsidR="00B4038F" w:rsidRPr="00B4038F" w:rsidRDefault="00B4038F" w:rsidP="00B4038F">
            <w:pPr>
              <w:suppressAutoHyphens w:val="0"/>
              <w:jc w:val="right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71D0A6" w14:textId="77777777" w:rsidR="00B4038F" w:rsidRPr="00B4038F" w:rsidRDefault="00B4038F" w:rsidP="00B4038F">
            <w:pPr>
              <w:suppressAutoHyphens w:val="0"/>
              <w:jc w:val="center"/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5E4880" w14:textId="77777777" w:rsidR="00B4038F" w:rsidRPr="00B4038F" w:rsidRDefault="00B4038F" w:rsidP="00B4038F">
            <w:pPr>
              <w:suppressAutoHyphens w:val="0"/>
              <w:jc w:val="right"/>
              <w:rPr>
                <w:sz w:val="20"/>
                <w:szCs w:val="20"/>
                <w:lang w:val="en-GB" w:eastAsia="en-GB"/>
              </w:rPr>
            </w:pPr>
          </w:p>
        </w:tc>
      </w:tr>
      <w:tr w:rsidR="00B4038F" w:rsidRPr="00B4038F" w14:paraId="42FB3B06" w14:textId="77777777" w:rsidTr="00B4038F">
        <w:trPr>
          <w:trHeight w:val="315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1327FB55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CE6F1"/>
            <w:noWrap/>
            <w:vAlign w:val="bottom"/>
            <w:hideMark/>
          </w:tcPr>
          <w:p w14:paraId="7FE1B1DC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107137CA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62760564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Valoare (lei)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64B9B254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 </w:t>
            </w:r>
          </w:p>
        </w:tc>
      </w:tr>
      <w:tr w:rsidR="00B4038F" w:rsidRPr="00B4038F" w14:paraId="1063AE59" w14:textId="77777777" w:rsidTr="00B4038F">
        <w:trPr>
          <w:trHeight w:val="630"/>
        </w:trPr>
        <w:tc>
          <w:tcPr>
            <w:tcW w:w="5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B142E58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Nr. crt.</w:t>
            </w:r>
          </w:p>
        </w:tc>
        <w:tc>
          <w:tcPr>
            <w:tcW w:w="6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042C5A8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Denumirea capitolelor şi a subcapitolelor de cheltuieli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CA56FC8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Valoare         (fără TVA)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1BE3CE0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TVA (lei)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A322289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Valoare            (cu TVA)</w:t>
            </w:r>
          </w:p>
        </w:tc>
      </w:tr>
      <w:tr w:rsidR="00B4038F" w:rsidRPr="00B4038F" w14:paraId="7CB23F36" w14:textId="77777777" w:rsidTr="00B4038F">
        <w:trPr>
          <w:trHeight w:val="315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24583C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</w:p>
        </w:tc>
        <w:tc>
          <w:tcPr>
            <w:tcW w:w="6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9CFB7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C8251C2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lei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E8754BE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21%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8CAF1FC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lei</w:t>
            </w:r>
          </w:p>
        </w:tc>
      </w:tr>
      <w:tr w:rsidR="00B4038F" w:rsidRPr="00B4038F" w14:paraId="2DA146DB" w14:textId="77777777" w:rsidTr="00B4038F">
        <w:trPr>
          <w:trHeight w:val="330"/>
        </w:trPr>
        <w:tc>
          <w:tcPr>
            <w:tcW w:w="5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3005AF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>1</w:t>
            </w:r>
          </w:p>
        </w:tc>
        <w:tc>
          <w:tcPr>
            <w:tcW w:w="63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56E936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>2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F3D7FE8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>3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5609F1B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>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6C48EA6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>5</w:t>
            </w:r>
          </w:p>
        </w:tc>
      </w:tr>
      <w:tr w:rsidR="00B4038F" w:rsidRPr="00B4038F" w14:paraId="5C27807B" w14:textId="77777777" w:rsidTr="00B4038F">
        <w:trPr>
          <w:trHeight w:val="315"/>
        </w:trPr>
        <w:tc>
          <w:tcPr>
            <w:tcW w:w="1180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F27FD27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CAPITOLUL 1 </w:t>
            </w:r>
          </w:p>
        </w:tc>
      </w:tr>
      <w:tr w:rsidR="00B4038F" w:rsidRPr="00B4038F" w14:paraId="217D4E27" w14:textId="77777777" w:rsidTr="00B4038F">
        <w:trPr>
          <w:trHeight w:val="315"/>
        </w:trPr>
        <w:tc>
          <w:tcPr>
            <w:tcW w:w="1180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278DB2D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Cheltuieli pentru obţinerea şi amenajarea terenului</w:t>
            </w:r>
          </w:p>
        </w:tc>
      </w:tr>
      <w:tr w:rsidR="00B4038F" w:rsidRPr="00B4038F" w14:paraId="075F6F29" w14:textId="77777777" w:rsidTr="00B4038F">
        <w:trPr>
          <w:trHeight w:val="31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BEAEF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1,1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0B894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Obţinerea terenului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7215D2DD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764F7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93B29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 -   </w:t>
            </w:r>
          </w:p>
        </w:tc>
      </w:tr>
      <w:tr w:rsidR="00B4038F" w:rsidRPr="00B4038F" w14:paraId="6283C28A" w14:textId="77777777" w:rsidTr="00B4038F">
        <w:trPr>
          <w:trHeight w:val="31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83482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1,2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35D68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Amenajarea terenului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09633421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38532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99345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 -   </w:t>
            </w:r>
          </w:p>
        </w:tc>
      </w:tr>
      <w:tr w:rsidR="00B4038F" w:rsidRPr="00B4038F" w14:paraId="195ED603" w14:textId="77777777" w:rsidTr="00B4038F">
        <w:trPr>
          <w:trHeight w:val="37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B075D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1,3</w:t>
            </w:r>
          </w:p>
        </w:tc>
        <w:tc>
          <w:tcPr>
            <w:tcW w:w="63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EE675D1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Amenajări pentru protecţia mediului şi aducerea terenului la starea iniţială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vAlign w:val="center"/>
            <w:hideMark/>
          </w:tcPr>
          <w:p w14:paraId="7A42B6A7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it-IT" w:eastAsia="en-GB"/>
              </w:rPr>
              <w:t xml:space="preserve">    </w:t>
            </w: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30.195.000,00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661BCD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6.340.950,00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445807C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36.535.950,00 </w:t>
            </w:r>
          </w:p>
        </w:tc>
      </w:tr>
      <w:tr w:rsidR="00B4038F" w:rsidRPr="00B4038F" w14:paraId="29369923" w14:textId="77777777" w:rsidTr="00B4038F">
        <w:trPr>
          <w:trHeight w:val="31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4F712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> 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7EC76067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>1.3.1. Obiect amenajari peisagere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41CA3AB7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30.195.000,00 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063B5C85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6.340.950,00 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2E590C38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36.535.950,00 </w:t>
            </w:r>
          </w:p>
        </w:tc>
      </w:tr>
      <w:tr w:rsidR="00B4038F" w:rsidRPr="00B4038F" w14:paraId="3F439874" w14:textId="77777777" w:rsidTr="00B4038F">
        <w:trPr>
          <w:trHeight w:val="31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D908F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1,4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F844E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Cheltuieli pentru relocarea/protecţia utilităţilor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674393AD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             </w:t>
            </w: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-  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5510E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34D91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 -   </w:t>
            </w:r>
          </w:p>
        </w:tc>
      </w:tr>
      <w:tr w:rsidR="00B4038F" w:rsidRPr="00B4038F" w14:paraId="08E2D04B" w14:textId="77777777" w:rsidTr="00B4038F">
        <w:trPr>
          <w:trHeight w:val="315"/>
        </w:trPr>
        <w:tc>
          <w:tcPr>
            <w:tcW w:w="6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F3C7FBF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TOTAL CAPITOL 1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EFD818C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30.195.000,00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E5FDCC9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6.340.950,00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EA5C77D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36.535.950,00 </w:t>
            </w:r>
          </w:p>
        </w:tc>
      </w:tr>
      <w:tr w:rsidR="00B4038F" w:rsidRPr="00B4038F" w14:paraId="1EAFC46A" w14:textId="77777777" w:rsidTr="00B4038F">
        <w:trPr>
          <w:trHeight w:val="315"/>
        </w:trPr>
        <w:tc>
          <w:tcPr>
            <w:tcW w:w="1180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05D8479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CAPITOLUL 2</w:t>
            </w:r>
          </w:p>
        </w:tc>
      </w:tr>
      <w:tr w:rsidR="00B4038F" w:rsidRPr="00B4038F" w14:paraId="4DF3FFBD" w14:textId="77777777" w:rsidTr="00B4038F">
        <w:trPr>
          <w:trHeight w:val="315"/>
        </w:trPr>
        <w:tc>
          <w:tcPr>
            <w:tcW w:w="1180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80EE1A9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Cheltuieli pentru asigurarea utilităţilor necesare obiectivului de investiţii</w:t>
            </w:r>
          </w:p>
        </w:tc>
      </w:tr>
      <w:tr w:rsidR="00B4038F" w:rsidRPr="00B4038F" w14:paraId="746AD42C" w14:textId="77777777" w:rsidTr="00B4038F">
        <w:trPr>
          <w:trHeight w:val="31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4A6CC5B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2</w:t>
            </w:r>
          </w:p>
        </w:tc>
        <w:tc>
          <w:tcPr>
            <w:tcW w:w="6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A789B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sz w:val="24"/>
                <w:lang w:val="it-IT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it-IT" w:eastAsia="en-GB"/>
              </w:rPr>
              <w:t>Cheltuieli pentru asigurarea utilitatilor necesare obiectivului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7CF198F6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</w:t>
            </w: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785.000,00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62095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164.850,00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CE0DA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949.850,00 </w:t>
            </w:r>
          </w:p>
        </w:tc>
      </w:tr>
      <w:tr w:rsidR="00B4038F" w:rsidRPr="00B4038F" w14:paraId="7B0E1CA9" w14:textId="77777777" w:rsidTr="00B4038F">
        <w:trPr>
          <w:trHeight w:val="315"/>
        </w:trPr>
        <w:tc>
          <w:tcPr>
            <w:tcW w:w="6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15A990A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TOTAL CAPITOL 2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BADF49E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785.000,00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B8E1F06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164.850,00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64909E9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949.850,00 </w:t>
            </w:r>
          </w:p>
        </w:tc>
      </w:tr>
      <w:tr w:rsidR="00B4038F" w:rsidRPr="00B4038F" w14:paraId="16C86F65" w14:textId="77777777" w:rsidTr="00B4038F">
        <w:trPr>
          <w:trHeight w:val="315"/>
        </w:trPr>
        <w:tc>
          <w:tcPr>
            <w:tcW w:w="1180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676E8A9C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CAPITOLUL 3</w:t>
            </w:r>
          </w:p>
        </w:tc>
      </w:tr>
      <w:tr w:rsidR="00B4038F" w:rsidRPr="00B4038F" w14:paraId="477F232D" w14:textId="77777777" w:rsidTr="00B4038F">
        <w:trPr>
          <w:trHeight w:val="315"/>
        </w:trPr>
        <w:tc>
          <w:tcPr>
            <w:tcW w:w="1180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22663EAC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Cheltuieli pentru proiectare şi asistenţă tehnică</w:t>
            </w:r>
          </w:p>
        </w:tc>
      </w:tr>
      <w:tr w:rsidR="00B4038F" w:rsidRPr="00B4038F" w14:paraId="43AB756C" w14:textId="77777777" w:rsidTr="00B4038F">
        <w:trPr>
          <w:trHeight w:val="31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55541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3,1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48BA2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Studii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DAAC9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 9.500,00 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D87E8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1.995,00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3B38A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11.495,00 </w:t>
            </w:r>
          </w:p>
        </w:tc>
      </w:tr>
      <w:tr w:rsidR="00B4038F" w:rsidRPr="00B4038F" w14:paraId="6C7759E4" w14:textId="77777777" w:rsidTr="00B4038F">
        <w:trPr>
          <w:trHeight w:val="315"/>
        </w:trPr>
        <w:tc>
          <w:tcPr>
            <w:tcW w:w="5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4843B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196A9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3.1.1. Studii de teren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4ECDB952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4.000,00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B5628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840,00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50E6D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4.840,00 </w:t>
            </w:r>
          </w:p>
        </w:tc>
      </w:tr>
      <w:tr w:rsidR="00B4038F" w:rsidRPr="00B4038F" w14:paraId="46D591B8" w14:textId="77777777" w:rsidTr="00B4038F">
        <w:trPr>
          <w:trHeight w:val="315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0680E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4AE0A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3.1.2. Raport privind impactul asupra mediului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22757E04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024C4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F275B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 -   </w:t>
            </w:r>
          </w:p>
        </w:tc>
      </w:tr>
      <w:tr w:rsidR="00B4038F" w:rsidRPr="00B4038F" w14:paraId="619DFFDB" w14:textId="77777777" w:rsidTr="00B4038F">
        <w:trPr>
          <w:trHeight w:val="315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41A83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9BED2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3.1.3. Alte studii specifice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7DDA7712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5.500,00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6E640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1.155,00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BF0B4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6.655,00 </w:t>
            </w:r>
          </w:p>
        </w:tc>
      </w:tr>
      <w:tr w:rsidR="00B4038F" w:rsidRPr="00B4038F" w14:paraId="25E2820F" w14:textId="77777777" w:rsidTr="00B4038F">
        <w:trPr>
          <w:trHeight w:val="63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D65EE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lastRenderedPageBreak/>
              <w:t>3,2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C081E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Documentaţii-suport şi cheltuieli pentru obţinerea de avize, acorduri şi autorizaţii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0A004AA2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</w:t>
            </w: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150.000,00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BD343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31.500,00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483D6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181.500,00 </w:t>
            </w:r>
          </w:p>
        </w:tc>
      </w:tr>
      <w:tr w:rsidR="00B4038F" w:rsidRPr="00B4038F" w14:paraId="257B381F" w14:textId="77777777" w:rsidTr="00B4038F">
        <w:trPr>
          <w:trHeight w:val="31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440B4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3,3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32FA1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Expertizare tehnică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0F56FF3E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AB981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B4462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 -   </w:t>
            </w:r>
          </w:p>
        </w:tc>
      </w:tr>
      <w:tr w:rsidR="00B4038F" w:rsidRPr="00B4038F" w14:paraId="0A2C89E7" w14:textId="77777777" w:rsidTr="00B4038F">
        <w:trPr>
          <w:trHeight w:val="63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4D2E9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3,4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BD95C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Certificarea performanţei energetice şi auditul energetic al clădirilor,  auditul de siguranță rutieră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5F8E7869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 </w:t>
            </w: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10.000,00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E4AC1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2.100,00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6BC8E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12.100,00 </w:t>
            </w:r>
          </w:p>
        </w:tc>
      </w:tr>
      <w:tr w:rsidR="00B4038F" w:rsidRPr="00B4038F" w14:paraId="73E6C57D" w14:textId="77777777" w:rsidTr="00B4038F">
        <w:trPr>
          <w:trHeight w:val="31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30F33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3,5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AFEC8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Proiectare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CFDAB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2.660.000,00 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C801B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558.600,00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B76BA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3.218.600,00 </w:t>
            </w:r>
          </w:p>
        </w:tc>
      </w:tr>
      <w:tr w:rsidR="00B4038F" w:rsidRPr="00B4038F" w14:paraId="7AEFE62B" w14:textId="77777777" w:rsidTr="00B4038F">
        <w:trPr>
          <w:trHeight w:val="315"/>
        </w:trPr>
        <w:tc>
          <w:tcPr>
            <w:tcW w:w="5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3396E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F15E5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3.5.1. Temă de proiectare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40679914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87885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47881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 -   </w:t>
            </w:r>
          </w:p>
        </w:tc>
      </w:tr>
      <w:tr w:rsidR="00B4038F" w:rsidRPr="00B4038F" w14:paraId="67460AF8" w14:textId="77777777" w:rsidTr="00B4038F">
        <w:trPr>
          <w:trHeight w:val="315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E02D2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F0E3B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3.5.2. Studiu de prefezabilitate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1DF19C0B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C04B9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E05EC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 -   </w:t>
            </w:r>
          </w:p>
        </w:tc>
      </w:tr>
      <w:tr w:rsidR="00B4038F" w:rsidRPr="00B4038F" w14:paraId="239B336B" w14:textId="77777777" w:rsidTr="00B4038F">
        <w:trPr>
          <w:trHeight w:val="630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FBCF1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00BCB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3.5.3. Studiu de fezabilitate/documentaţie de avizare a lucrărilor de intervenţii şi deviz general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6FF144F5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</w:t>
            </w: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200.000,00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F5F85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42.000,00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0362E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242.000,00 </w:t>
            </w:r>
          </w:p>
        </w:tc>
      </w:tr>
      <w:tr w:rsidR="00B4038F" w:rsidRPr="00B4038F" w14:paraId="5EF28D37" w14:textId="77777777" w:rsidTr="00B4038F">
        <w:trPr>
          <w:trHeight w:val="630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045E6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63A9B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3.5.4. Documentaţiile tehnice necesare în vederea obţinerii avizelor/acordurilor/autorizaţiilor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3A133309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50.000,00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9BB3C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10.500,00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0B3E7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60.500,00 </w:t>
            </w:r>
          </w:p>
        </w:tc>
      </w:tr>
      <w:tr w:rsidR="00B4038F" w:rsidRPr="00B4038F" w14:paraId="35EDE701" w14:textId="77777777" w:rsidTr="00B4038F">
        <w:trPr>
          <w:trHeight w:val="630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07131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32217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3.5.5. Verificarea tehnică de calitate a proiectului tehnic şi a detaliilor de execuţie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325FBC86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10.000,00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0374D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2.100,00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6378C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12.100,00 </w:t>
            </w:r>
          </w:p>
        </w:tc>
      </w:tr>
      <w:tr w:rsidR="00B4038F" w:rsidRPr="00B4038F" w14:paraId="79732D31" w14:textId="77777777" w:rsidTr="00B4038F">
        <w:trPr>
          <w:trHeight w:val="315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3CF7C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B6B6A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3.5.6. Proiect tehnic şi detalii de execuţie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44549129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 2.400.000,00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19F98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504.000,00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471EC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2.904.000,00 </w:t>
            </w:r>
          </w:p>
        </w:tc>
      </w:tr>
      <w:tr w:rsidR="00B4038F" w:rsidRPr="00B4038F" w14:paraId="5CAF7CEE" w14:textId="77777777" w:rsidTr="00B4038F">
        <w:trPr>
          <w:trHeight w:val="31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9B56C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3,6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1DD8D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Organizarea procedurilor de achiziţie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272D6AF4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270.000,00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CC884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56.700,00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53A6F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326.700,00 </w:t>
            </w:r>
          </w:p>
        </w:tc>
      </w:tr>
      <w:tr w:rsidR="00B4038F" w:rsidRPr="00B4038F" w14:paraId="1BAA46B2" w14:textId="77777777" w:rsidTr="00B4038F">
        <w:trPr>
          <w:trHeight w:val="31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890AC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3,7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30B00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Consultanţă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9C3C8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370.000,00 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8C61E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77.700,00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54D7B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447.700,00 </w:t>
            </w:r>
          </w:p>
        </w:tc>
      </w:tr>
      <w:tr w:rsidR="00B4038F" w:rsidRPr="00B4038F" w14:paraId="28C52349" w14:textId="77777777" w:rsidTr="00B4038F">
        <w:trPr>
          <w:trHeight w:val="315"/>
        </w:trPr>
        <w:tc>
          <w:tcPr>
            <w:tcW w:w="5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6DA6D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6778A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3.7.1. Managementul de proiect pentru obiectivul de investiţii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10B4D15C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325.000,00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08361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68.250,00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CC241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393.250,00 </w:t>
            </w:r>
          </w:p>
        </w:tc>
      </w:tr>
      <w:tr w:rsidR="00B4038F" w:rsidRPr="00B4038F" w14:paraId="7C34E43D" w14:textId="77777777" w:rsidTr="00B4038F">
        <w:trPr>
          <w:trHeight w:val="315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7821C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736CD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3.7.2. Auditul financiar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697E2D03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45.000,00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1C46D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9.450,00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9587E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54.450,00 </w:t>
            </w:r>
          </w:p>
        </w:tc>
      </w:tr>
      <w:tr w:rsidR="00B4038F" w:rsidRPr="00B4038F" w14:paraId="19B51E31" w14:textId="77777777" w:rsidTr="00B4038F">
        <w:trPr>
          <w:trHeight w:val="31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4EBC7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3,8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5EF42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Asistenţă tehnică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89922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1.115.000,00 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7853D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231.000,00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F77D7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1.346.000,00 </w:t>
            </w:r>
          </w:p>
        </w:tc>
      </w:tr>
      <w:tr w:rsidR="00B4038F" w:rsidRPr="00B4038F" w14:paraId="4C31CB7F" w14:textId="77777777" w:rsidTr="00B4038F">
        <w:trPr>
          <w:trHeight w:val="31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40249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8851C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3.8.1. Asistenţă tehnică din partea proiectantului</w:t>
            </w:r>
          </w:p>
        </w:tc>
        <w:tc>
          <w:tcPr>
            <w:tcW w:w="1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34474DCD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it-IT" w:eastAsia="en-GB"/>
              </w:rPr>
              <w:t xml:space="preserve">         </w:t>
            </w: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500.000,00 </w:t>
            </w:r>
          </w:p>
        </w:tc>
        <w:tc>
          <w:tcPr>
            <w:tcW w:w="1585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2E808804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105.000,00 </w:t>
            </w:r>
          </w:p>
        </w:tc>
        <w:tc>
          <w:tcPr>
            <w:tcW w:w="1716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13EED36D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605.000,00 </w:t>
            </w:r>
          </w:p>
        </w:tc>
      </w:tr>
      <w:tr w:rsidR="00B4038F" w:rsidRPr="00B4038F" w14:paraId="114662A3" w14:textId="77777777" w:rsidTr="00B4038F">
        <w:trPr>
          <w:trHeight w:val="31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8AB3E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E36C6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3.8.1.1. pe perioada de execuţie a lucrărilor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5F782E2F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</w:t>
            </w: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250.000,00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09C44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52.500,00 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7925A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302.500,00 </w:t>
            </w:r>
          </w:p>
        </w:tc>
      </w:tr>
      <w:tr w:rsidR="00B4038F" w:rsidRPr="00B4038F" w14:paraId="5393D57D" w14:textId="77777777" w:rsidTr="00B4038F">
        <w:trPr>
          <w:trHeight w:val="94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2B5D2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61262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3.8.1.2. pentru participarea proiectantului la fazele incluse în programul de control al lucrărilor de execuţie, avizat de către Inspectoratul de Stat în Construcţii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013BEBF5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</w:t>
            </w: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250.000,00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7CBE0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52.500,00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54138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302.500,00 </w:t>
            </w:r>
          </w:p>
        </w:tc>
      </w:tr>
      <w:tr w:rsidR="00B4038F" w:rsidRPr="00B4038F" w14:paraId="409B9419" w14:textId="77777777" w:rsidTr="00B4038F">
        <w:trPr>
          <w:trHeight w:val="31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1F593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E816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3.8.2. Dirigenţie de şantier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5C626C1B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600.000,00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A3906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126.000,00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A86A1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726.000,00 </w:t>
            </w:r>
          </w:p>
        </w:tc>
      </w:tr>
      <w:tr w:rsidR="00B4038F" w:rsidRPr="00B4038F" w14:paraId="078C0EC0" w14:textId="77777777" w:rsidTr="00B4038F">
        <w:trPr>
          <w:trHeight w:val="732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D531B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A0C59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>3.8.3. Coordonator în materie de securitate și sănătate - conform Hotărârii Guvernului nr. 300/2006, cu modificările și completările ulterioare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67788E7E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15.000,00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F61A6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3.150,00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1EA08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18.150,00 </w:t>
            </w:r>
          </w:p>
        </w:tc>
      </w:tr>
      <w:tr w:rsidR="00B4038F" w:rsidRPr="00B4038F" w14:paraId="39ABDFD5" w14:textId="77777777" w:rsidTr="00B4038F">
        <w:trPr>
          <w:trHeight w:val="315"/>
        </w:trPr>
        <w:tc>
          <w:tcPr>
            <w:tcW w:w="6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31E8710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TOTAL CAPITOL 3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53023D6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4.584.500,00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2DBBD56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959.595,00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2FB31A2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5.544.095,00</w:t>
            </w:r>
          </w:p>
        </w:tc>
      </w:tr>
      <w:tr w:rsidR="00B4038F" w:rsidRPr="00B4038F" w14:paraId="2AECCC5F" w14:textId="77777777" w:rsidTr="00B4038F">
        <w:trPr>
          <w:trHeight w:val="315"/>
        </w:trPr>
        <w:tc>
          <w:tcPr>
            <w:tcW w:w="1180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1B6BFE7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CAPITOLUL 4</w:t>
            </w:r>
          </w:p>
        </w:tc>
      </w:tr>
      <w:tr w:rsidR="00B4038F" w:rsidRPr="00B4038F" w14:paraId="333C1E30" w14:textId="77777777" w:rsidTr="00B4038F">
        <w:trPr>
          <w:trHeight w:val="315"/>
        </w:trPr>
        <w:tc>
          <w:tcPr>
            <w:tcW w:w="1180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9692EFA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Cheltuieli pentru investiţia de bază</w:t>
            </w:r>
          </w:p>
        </w:tc>
      </w:tr>
      <w:tr w:rsidR="00B4038F" w:rsidRPr="00B4038F" w14:paraId="0B59AF41" w14:textId="77777777" w:rsidTr="00B4038F">
        <w:trPr>
          <w:trHeight w:val="31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EEA76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4,1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56E3B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Construcţii şi instalaţii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3072C492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25.062.046,49 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3DEBE789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5.263.029,76 </w:t>
            </w:r>
          </w:p>
        </w:tc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E4C16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30.325.076,25 </w:t>
            </w:r>
          </w:p>
        </w:tc>
      </w:tr>
      <w:tr w:rsidR="00B4038F" w:rsidRPr="00B4038F" w14:paraId="68A2DFBD" w14:textId="77777777" w:rsidTr="00B4038F">
        <w:trPr>
          <w:trHeight w:val="31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4FA21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lastRenderedPageBreak/>
              <w:t> 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761C693A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>4.1.1 Obiect amenajari parc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DE9D9"/>
            <w:vAlign w:val="center"/>
            <w:hideMark/>
          </w:tcPr>
          <w:p w14:paraId="3AFDBA7A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11.306.476,49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32E79D15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2.374.360,06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7A820265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13.680.836,55 </w:t>
            </w:r>
          </w:p>
        </w:tc>
      </w:tr>
      <w:tr w:rsidR="00B4038F" w:rsidRPr="00B4038F" w14:paraId="03A87363" w14:textId="77777777" w:rsidTr="00B4038F">
        <w:trPr>
          <w:trHeight w:val="31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E4A06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> 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611AA564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>4.1.2 Obiect anexe functionale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DCDB"/>
            <w:vAlign w:val="center"/>
            <w:hideMark/>
          </w:tcPr>
          <w:p w14:paraId="5647C5AB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 7.810.670,00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1A7710E2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1.640.240,70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64CF66D2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 9.450.910,70 </w:t>
            </w:r>
          </w:p>
        </w:tc>
      </w:tr>
      <w:tr w:rsidR="00B4038F" w:rsidRPr="00B4038F" w14:paraId="28F1C392" w14:textId="77777777" w:rsidTr="00B4038F">
        <w:trPr>
          <w:trHeight w:val="31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F626C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> 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64FB1B0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>4.1.3 Obiect retele urbane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DCE6F1"/>
            <w:vAlign w:val="center"/>
            <w:hideMark/>
          </w:tcPr>
          <w:p w14:paraId="0A606882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 5.944.900,00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F960637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1.248.429,00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9792E4B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7.193.329,00 </w:t>
            </w:r>
          </w:p>
        </w:tc>
      </w:tr>
      <w:tr w:rsidR="00B4038F" w:rsidRPr="00B4038F" w14:paraId="27349BC8" w14:textId="77777777" w:rsidTr="00B4038F">
        <w:trPr>
          <w:trHeight w:val="31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88716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4,2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34909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Montaj utilaje, echipamente tehnologice şi funcţionale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7965A346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it-IT" w:eastAsia="en-GB"/>
              </w:rPr>
              <w:t xml:space="preserve">      </w:t>
            </w: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1.485.400,42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5BFCC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311.934,09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BC940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1.797.334,51 </w:t>
            </w:r>
          </w:p>
        </w:tc>
      </w:tr>
      <w:tr w:rsidR="00B4038F" w:rsidRPr="00B4038F" w14:paraId="23A38DED" w14:textId="77777777" w:rsidTr="00B4038F">
        <w:trPr>
          <w:trHeight w:val="63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900FA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4,3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74EF0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Utilaje, echipamente tehnologice şi funcţionale care necesită montaj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7A5C180A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it-IT" w:eastAsia="en-GB"/>
              </w:rPr>
              <w:t xml:space="preserve">      </w:t>
            </w: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9.780.894,98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32315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2.053.987,95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5A264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11.834.882,93 </w:t>
            </w:r>
          </w:p>
        </w:tc>
      </w:tr>
      <w:tr w:rsidR="00B4038F" w:rsidRPr="00B4038F" w14:paraId="383E25DC" w14:textId="77777777" w:rsidTr="00B4038F">
        <w:trPr>
          <w:trHeight w:val="63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88E65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4,4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B959B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Utilaje, echipamente tehnologice şi funcţionale care nu necesită montaj şi echipamente de transport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3E3717C7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</w:t>
            </w: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575.000,00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7F72C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120.750,00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23091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695.750,00 </w:t>
            </w:r>
          </w:p>
        </w:tc>
      </w:tr>
      <w:tr w:rsidR="00B4038F" w:rsidRPr="00B4038F" w14:paraId="0932BDE0" w14:textId="77777777" w:rsidTr="00B4038F">
        <w:trPr>
          <w:trHeight w:val="31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F3413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4,5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D9DDB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Dotări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075DDC6A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 3.409.793,79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D79AB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716.056,70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16092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4.125.850,49 </w:t>
            </w:r>
          </w:p>
        </w:tc>
      </w:tr>
      <w:tr w:rsidR="00B4038F" w:rsidRPr="00B4038F" w14:paraId="795A806C" w14:textId="77777777" w:rsidTr="00B4038F">
        <w:trPr>
          <w:trHeight w:val="31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ADF03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4,6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A6F7A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Active necorporale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44D358B0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E28B5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CA09E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 -   </w:t>
            </w:r>
          </w:p>
        </w:tc>
      </w:tr>
      <w:tr w:rsidR="00B4038F" w:rsidRPr="00B4038F" w14:paraId="72A432F0" w14:textId="77777777" w:rsidTr="00B4038F">
        <w:trPr>
          <w:trHeight w:val="315"/>
        </w:trPr>
        <w:tc>
          <w:tcPr>
            <w:tcW w:w="6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FFDA3D3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TOTAL CAPITOL 4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082A167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>40.313.135,68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E76DEC3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>8.465.758,50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14C995D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>48.778.894,18</w:t>
            </w:r>
          </w:p>
        </w:tc>
      </w:tr>
      <w:tr w:rsidR="00B4038F" w:rsidRPr="00B4038F" w14:paraId="49C3DDDB" w14:textId="77777777" w:rsidTr="00B4038F">
        <w:trPr>
          <w:trHeight w:val="315"/>
        </w:trPr>
        <w:tc>
          <w:tcPr>
            <w:tcW w:w="1180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20431D32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CAPITOLUL 5</w:t>
            </w:r>
          </w:p>
        </w:tc>
      </w:tr>
      <w:tr w:rsidR="00B4038F" w:rsidRPr="00B4038F" w14:paraId="2AEF9441" w14:textId="77777777" w:rsidTr="00B4038F">
        <w:trPr>
          <w:trHeight w:val="315"/>
        </w:trPr>
        <w:tc>
          <w:tcPr>
            <w:tcW w:w="1180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A22FA77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Alte cheltuieli</w:t>
            </w:r>
          </w:p>
        </w:tc>
      </w:tr>
      <w:tr w:rsidR="00B4038F" w:rsidRPr="00B4038F" w14:paraId="3995AD74" w14:textId="77777777" w:rsidTr="00B4038F">
        <w:trPr>
          <w:trHeight w:val="31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7402E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5,1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5F1E3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Organizare de şantier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D6EC0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1.007.828,39 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E9B10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211.643,96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F6A16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1.219.472,35 </w:t>
            </w:r>
          </w:p>
        </w:tc>
      </w:tr>
      <w:tr w:rsidR="00B4038F" w:rsidRPr="00B4038F" w14:paraId="608AC7A1" w14:textId="77777777" w:rsidTr="00B4038F">
        <w:trPr>
          <w:trHeight w:val="63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BFE5A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999EA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5.1.1. Lucrări de construcţii şi instalaţii aferente organizării de şantier</w:t>
            </w:r>
          </w:p>
        </w:tc>
        <w:tc>
          <w:tcPr>
            <w:tcW w:w="1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292269F8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 1.007.828,39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81F45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   211.643,96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45B2D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 1.219.472,35 </w:t>
            </w:r>
          </w:p>
        </w:tc>
      </w:tr>
      <w:tr w:rsidR="00B4038F" w:rsidRPr="00B4038F" w14:paraId="0B3D5EE4" w14:textId="77777777" w:rsidTr="00B4038F">
        <w:trPr>
          <w:trHeight w:val="31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9561C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95C38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5.1.2. Cheltuieli conexe organizării şantierului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2C23A756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763A8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726EE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</w:tr>
      <w:tr w:rsidR="00B4038F" w:rsidRPr="00B4038F" w14:paraId="7B4DBBDC" w14:textId="77777777" w:rsidTr="00B4038F">
        <w:trPr>
          <w:trHeight w:val="31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E0FEB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5,2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581F7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Comisioane, taxe, cote, costul creditului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7A12C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it-IT" w:eastAsia="en-GB"/>
              </w:rPr>
              <w:t xml:space="preserve">         </w:t>
            </w: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658.888,04 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ED08D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39A92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658.888,04 </w:t>
            </w:r>
          </w:p>
        </w:tc>
      </w:tr>
      <w:tr w:rsidR="00B4038F" w:rsidRPr="00B4038F" w14:paraId="2888D80D" w14:textId="77777777" w:rsidTr="00B4038F">
        <w:trPr>
          <w:trHeight w:val="63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CEB8B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520D2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5.2.1. Comisioanele şi dobânzile aferente creditului băncii finanţatoare</w:t>
            </w:r>
          </w:p>
        </w:tc>
        <w:tc>
          <w:tcPr>
            <w:tcW w:w="1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0AD8CC5E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             </w:t>
            </w: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-  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4EED7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B8CE4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</w:tr>
      <w:tr w:rsidR="00B4038F" w:rsidRPr="00B4038F" w14:paraId="0A409730" w14:textId="77777777" w:rsidTr="00B4038F">
        <w:trPr>
          <w:trHeight w:val="63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540AB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EA0B6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sz w:val="24"/>
                <w:lang w:val="it-IT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it-IT" w:eastAsia="en-GB"/>
              </w:rPr>
              <w:t>5.2.2. Cota aferentă ISC pentru controlul calității lucrărilor de construcții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46082F9F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it-IT" w:eastAsia="en-GB"/>
              </w:rPr>
              <w:t xml:space="preserve">         </w:t>
            </w: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292.676,38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7C7DE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B7914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292.676,38 </w:t>
            </w:r>
          </w:p>
        </w:tc>
      </w:tr>
      <w:tr w:rsidR="00B4038F" w:rsidRPr="00B4038F" w14:paraId="2557C528" w14:textId="77777777" w:rsidTr="00B4038F">
        <w:trPr>
          <w:trHeight w:val="63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4B247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83436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>5.2.3. Cota aferentă ISC pentru controlul statului în amenajarea teritoriului, urbanism și pentru autorizarea lucrărilor de construcții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60A7D1DC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58.535,28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AC163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9ABFD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 58.535,28 </w:t>
            </w:r>
          </w:p>
        </w:tc>
      </w:tr>
      <w:tr w:rsidR="00B4038F" w:rsidRPr="00B4038F" w14:paraId="170136D6" w14:textId="77777777" w:rsidTr="00B4038F">
        <w:trPr>
          <w:trHeight w:val="31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34482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80133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>5.2.4. Cota aferentă Casei Sociale a Constructorilor – CSC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09B2D06E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292.676,38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2C9B4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0CBA5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292.676,38 </w:t>
            </w:r>
          </w:p>
        </w:tc>
      </w:tr>
      <w:tr w:rsidR="00B4038F" w:rsidRPr="00B4038F" w14:paraId="0AE2A42B" w14:textId="77777777" w:rsidTr="00B4038F">
        <w:trPr>
          <w:trHeight w:val="63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16492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BEAB0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5.2.5. Taxe pentru acorduri, avize conforme şi autorizaţia de construire/desfiinţare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1E873DE0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 </w:t>
            </w: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15.000,00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D8F58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0FC0F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15.000,00 </w:t>
            </w:r>
          </w:p>
        </w:tc>
      </w:tr>
      <w:tr w:rsidR="00B4038F" w:rsidRPr="00B4038F" w14:paraId="037C0A29" w14:textId="77777777" w:rsidTr="00B4038F">
        <w:trPr>
          <w:trHeight w:val="31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0BB7F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5,3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5C19F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Cheltuieli diverse şi neprevăzute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20419302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14.633,82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16795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 3.073,10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F66EA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 17.706,92 </w:t>
            </w:r>
          </w:p>
        </w:tc>
      </w:tr>
      <w:tr w:rsidR="00B4038F" w:rsidRPr="00B4038F" w14:paraId="034E2E44" w14:textId="77777777" w:rsidTr="00B4038F">
        <w:trPr>
          <w:trHeight w:val="31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E70A1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5,4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3B100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Cheltuieli pentru informare şi publicitate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02B9FEAE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             </w:t>
            </w: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-  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C1D19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51CCA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           -   </w:t>
            </w:r>
          </w:p>
        </w:tc>
      </w:tr>
      <w:tr w:rsidR="00B4038F" w:rsidRPr="00B4038F" w14:paraId="3EC2F8AB" w14:textId="77777777" w:rsidTr="00B4038F">
        <w:trPr>
          <w:trHeight w:val="315"/>
        </w:trPr>
        <w:tc>
          <w:tcPr>
            <w:tcW w:w="6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9519D5C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TOTAL CAPITOL 5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B0ED2E3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1.681.350,25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2BD3C50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214.717,06 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0BF87A1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1.896.067,32 </w:t>
            </w:r>
          </w:p>
        </w:tc>
      </w:tr>
      <w:tr w:rsidR="00B4038F" w:rsidRPr="00B4038F" w14:paraId="6C855099" w14:textId="77777777" w:rsidTr="00B4038F">
        <w:trPr>
          <w:trHeight w:val="315"/>
        </w:trPr>
        <w:tc>
          <w:tcPr>
            <w:tcW w:w="1180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8CA860C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CAPITOLUL 6</w:t>
            </w:r>
          </w:p>
        </w:tc>
      </w:tr>
      <w:tr w:rsidR="00B4038F" w:rsidRPr="00B4038F" w14:paraId="1D867551" w14:textId="77777777" w:rsidTr="00B4038F">
        <w:trPr>
          <w:trHeight w:val="315"/>
        </w:trPr>
        <w:tc>
          <w:tcPr>
            <w:tcW w:w="1180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1720068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Cheltuieli pentru probe tehnologice şi teste</w:t>
            </w:r>
          </w:p>
        </w:tc>
      </w:tr>
      <w:tr w:rsidR="00B4038F" w:rsidRPr="00B4038F" w14:paraId="04692AAA" w14:textId="77777777" w:rsidTr="00B4038F">
        <w:trPr>
          <w:trHeight w:val="31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F6E9B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6,1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30367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Pregătirea personalului de exploatare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5FB6711D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E588C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7EC18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 -   </w:t>
            </w:r>
          </w:p>
        </w:tc>
      </w:tr>
      <w:tr w:rsidR="00B4038F" w:rsidRPr="00B4038F" w14:paraId="3400C7AE" w14:textId="77777777" w:rsidTr="00B4038F">
        <w:trPr>
          <w:trHeight w:val="31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67C58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6,2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D2BD7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Probe tehnologice şi teste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00F791DA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31B42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97C41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 -   </w:t>
            </w:r>
          </w:p>
        </w:tc>
      </w:tr>
      <w:tr w:rsidR="00B4038F" w:rsidRPr="00B4038F" w14:paraId="4DE917B6" w14:textId="77777777" w:rsidTr="00B4038F">
        <w:trPr>
          <w:trHeight w:val="315"/>
        </w:trPr>
        <w:tc>
          <w:tcPr>
            <w:tcW w:w="6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CF93C66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lastRenderedPageBreak/>
              <w:t>Total capitol 6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08ED4E5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28A25BE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8D6A79E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           -   </w:t>
            </w:r>
          </w:p>
        </w:tc>
      </w:tr>
      <w:tr w:rsidR="00B4038F" w:rsidRPr="00B4038F" w14:paraId="5B289A79" w14:textId="77777777" w:rsidTr="00B4038F">
        <w:trPr>
          <w:trHeight w:val="315"/>
        </w:trPr>
        <w:tc>
          <w:tcPr>
            <w:tcW w:w="1180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23F8D9E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CAPITOLUL 7</w:t>
            </w:r>
          </w:p>
        </w:tc>
      </w:tr>
      <w:tr w:rsidR="00B4038F" w:rsidRPr="00B4038F" w14:paraId="02A323E2" w14:textId="77777777" w:rsidTr="00B4038F">
        <w:trPr>
          <w:trHeight w:val="315"/>
        </w:trPr>
        <w:tc>
          <w:tcPr>
            <w:tcW w:w="1180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FBAF704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Cheltuieli aferente marjei de buget și pentru constituirea rezervei de implementare pentru ajustarea de preț</w:t>
            </w:r>
          </w:p>
        </w:tc>
      </w:tr>
      <w:tr w:rsidR="00B4038F" w:rsidRPr="00B4038F" w14:paraId="7808CEA5" w14:textId="77777777" w:rsidTr="00B4038F">
        <w:trPr>
          <w:trHeight w:val="315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436E5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7,1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AC5F7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da-DK" w:eastAsia="en-GB"/>
              </w:rPr>
            </w:pPr>
            <w:r w:rsidRPr="00B4038F">
              <w:rPr>
                <w:rFonts w:ascii="Arial Narrow" w:hAnsi="Arial Narrow" w:cs="Calibri"/>
                <w:color w:val="000000"/>
                <w:sz w:val="24"/>
                <w:lang w:val="da-DK" w:eastAsia="en-GB"/>
              </w:rPr>
              <w:t>Cheltuieli aferente marjei de buget (max 25%) din (1+2+3+4+5.1.1)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40E945E2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da-DK" w:eastAsia="en-GB"/>
              </w:rPr>
              <w:t xml:space="preserve">      </w:t>
            </w: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1.922.136,60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ACEF0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403.648,69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1A3E2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2.325.785,29 </w:t>
            </w:r>
          </w:p>
        </w:tc>
      </w:tr>
      <w:tr w:rsidR="00B4038F" w:rsidRPr="00B4038F" w14:paraId="01495684" w14:textId="77777777" w:rsidTr="00B4038F">
        <w:trPr>
          <w:trHeight w:val="683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C7CF7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>7,2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2CE4B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sz w:val="24"/>
                <w:lang w:val="it-IT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it-IT" w:eastAsia="en-GB"/>
              </w:rPr>
              <w:t>Cheltuieli pentru constituirea rezervei de implementare pentru ajustarea de preț</w:t>
            </w:r>
          </w:p>
        </w:tc>
        <w:tc>
          <w:tcPr>
            <w:tcW w:w="161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583106C9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it-IT" w:eastAsia="en-GB"/>
              </w:rPr>
              <w:t xml:space="preserve">      </w:t>
            </w: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1.922.136,60 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E2A74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403.648,69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F9163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2.325.785,29 </w:t>
            </w:r>
          </w:p>
        </w:tc>
      </w:tr>
      <w:tr w:rsidR="00B4038F" w:rsidRPr="00B4038F" w14:paraId="538650A0" w14:textId="77777777" w:rsidTr="00B4038F">
        <w:trPr>
          <w:trHeight w:val="315"/>
        </w:trPr>
        <w:tc>
          <w:tcPr>
            <w:tcW w:w="6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588A75E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TOTAL GENERAL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689C1CE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81.403.259,14 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DDCB635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16.953.167,94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746D5D6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98.356.427,07 </w:t>
            </w:r>
          </w:p>
        </w:tc>
      </w:tr>
      <w:tr w:rsidR="00B4038F" w:rsidRPr="00B4038F" w14:paraId="78C663E4" w14:textId="77777777" w:rsidTr="00B4038F">
        <w:trPr>
          <w:trHeight w:val="315"/>
        </w:trPr>
        <w:tc>
          <w:tcPr>
            <w:tcW w:w="6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CFFAD1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din care: C + M (1.2+1.3+1.4+2+4.1+4.2+5.1.1)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FD604F5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58.535.275,30 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0890D76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12.292.407,81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4D63545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70.827.683,11 </w:t>
            </w:r>
          </w:p>
        </w:tc>
      </w:tr>
      <w:tr w:rsidR="00B4038F" w:rsidRPr="00B4038F" w14:paraId="4B49A360" w14:textId="77777777" w:rsidTr="00B4038F">
        <w:trPr>
          <w:trHeight w:val="315"/>
        </w:trPr>
        <w:tc>
          <w:tcPr>
            <w:tcW w:w="68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31B22" w14:textId="77777777" w:rsidR="00B4038F" w:rsidRPr="00B4038F" w:rsidRDefault="00B4038F" w:rsidP="00B4038F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>Curs ghid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264EA8E" w14:textId="77777777" w:rsidR="00B4038F" w:rsidRPr="00B4038F" w:rsidRDefault="00B4038F" w:rsidP="00B4038F">
            <w:pPr>
              <w:suppressAutoHyphens w:val="0"/>
              <w:jc w:val="center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>iulie 2026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6FF2A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>euro / lei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79CDE" w14:textId="77777777" w:rsidR="00B4038F" w:rsidRPr="00B4038F" w:rsidRDefault="00B4038F" w:rsidP="00B4038F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B4038F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5,2418 </w:t>
            </w:r>
          </w:p>
        </w:tc>
      </w:tr>
    </w:tbl>
    <w:p w14:paraId="7D756E47" w14:textId="4F419DAB" w:rsidR="007F3483" w:rsidRPr="00B4038F" w:rsidRDefault="007F3483" w:rsidP="00D01486">
      <w:pPr>
        <w:rPr>
          <w:lang w:val="ro-RO"/>
        </w:rPr>
      </w:pPr>
    </w:p>
    <w:sectPr w:rsidR="007F3483" w:rsidRPr="00B4038F">
      <w:headerReference w:type="default" r:id="rId7"/>
      <w:footerReference w:type="default" r:id="rId8"/>
      <w:pgSz w:w="12240" w:h="15840"/>
      <w:pgMar w:top="1134" w:right="1134" w:bottom="1134" w:left="1134" w:header="142" w:footer="11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49619" w14:textId="77777777" w:rsidR="002A0245" w:rsidRDefault="002A0245">
      <w:r>
        <w:separator/>
      </w:r>
    </w:p>
  </w:endnote>
  <w:endnote w:type="continuationSeparator" w:id="0">
    <w:p w14:paraId="6E9C72E4" w14:textId="77777777" w:rsidR="002A0245" w:rsidRDefault="002A0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charset w:val="80"/>
    <w:family w:val="auto"/>
    <w:pitch w:val="default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FB9E5" w14:textId="77777777" w:rsidR="00A23076" w:rsidRDefault="00000000">
    <w:pPr>
      <w:ind w:left="432" w:right="288"/>
      <w:jc w:val="both"/>
    </w:pPr>
    <w:r>
      <w:rPr>
        <w:b/>
        <w:lang w:eastAsia="ar-SA"/>
      </w:rPr>
      <w:t xml:space="preserve">         </w:t>
    </w:r>
    <w:r>
      <w:rPr>
        <w:b/>
        <w:sz w:val="16"/>
        <w:szCs w:val="16"/>
        <w:lang w:eastAsia="ar-SA"/>
      </w:rPr>
      <w:t>*Actele administrative sunt hotărârile de Consiliu Local care intră în vigoare şi produc efecte juridice după îndeplinirea condiţiilor prevăzute  de art. 129, art.139 din O.U.G. nr. 57/2019 privind Codul administrativ</w:t>
    </w:r>
  </w:p>
  <w:p w14:paraId="233B73F7" w14:textId="77777777" w:rsidR="00A23076" w:rsidRDefault="00A23076">
    <w:pPr>
      <w:pStyle w:val="Footer"/>
      <w:rPr>
        <w:b/>
        <w:sz w:val="16"/>
        <w:szCs w:val="16"/>
        <w:lang w:eastAsia="ar-S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267E5" w14:textId="77777777" w:rsidR="002A0245" w:rsidRDefault="002A0245">
      <w:r>
        <w:separator/>
      </w:r>
    </w:p>
  </w:footnote>
  <w:footnote w:type="continuationSeparator" w:id="0">
    <w:p w14:paraId="7F03E546" w14:textId="77777777" w:rsidR="002A0245" w:rsidRDefault="002A0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5FDB2" w14:textId="77777777" w:rsidR="00A23076" w:rsidRDefault="00000000">
    <w:pPr>
      <w:pStyle w:val="Header"/>
    </w:pPr>
    <w:r>
      <w:tab/>
    </w:r>
    <w:r>
      <w:tab/>
      <w:t>Proiect</w:t>
    </w:r>
  </w:p>
  <w:p w14:paraId="041286CF" w14:textId="77777777" w:rsidR="00A23076" w:rsidRDefault="00000000">
    <w:pPr>
      <w:pStyle w:val="Header"/>
      <w:tabs>
        <w:tab w:val="clear" w:pos="9072"/>
        <w:tab w:val="right" w:pos="10206"/>
      </w:tabs>
      <w:ind w:right="-519"/>
    </w:pPr>
    <w:r>
      <w:t xml:space="preserve">  </w:t>
    </w:r>
    <w:r>
      <w:tab/>
    </w:r>
    <w:r>
      <w:tab/>
      <w:t xml:space="preserve">     (nu produce efecte  juridice)*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864FE"/>
    <w:multiLevelType w:val="hybridMultilevel"/>
    <w:tmpl w:val="CEE0E1B4"/>
    <w:lvl w:ilvl="0" w:tplc="041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B2C198B"/>
    <w:multiLevelType w:val="multilevel"/>
    <w:tmpl w:val="36C2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941C4D"/>
    <w:multiLevelType w:val="multilevel"/>
    <w:tmpl w:val="1148340C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3307863"/>
    <w:multiLevelType w:val="multilevel"/>
    <w:tmpl w:val="78CEF3D4"/>
    <w:lvl w:ilvl="0">
      <w:start w:val="1"/>
      <w:numFmt w:val="lowerLetter"/>
      <w:lvlText w:val="%1)"/>
      <w:lvlJc w:val="left"/>
      <w:pPr>
        <w:tabs>
          <w:tab w:val="num" w:pos="0"/>
        </w:tabs>
        <w:ind w:left="540" w:hanging="36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5A55E28"/>
    <w:multiLevelType w:val="multilevel"/>
    <w:tmpl w:val="DF94EDE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i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9A01E6B"/>
    <w:multiLevelType w:val="multilevel"/>
    <w:tmpl w:val="5AA86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6433346B"/>
    <w:multiLevelType w:val="multilevel"/>
    <w:tmpl w:val="4BE05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BE3470"/>
    <w:multiLevelType w:val="multilevel"/>
    <w:tmpl w:val="FB0A6AB0"/>
    <w:lvl w:ilvl="0">
      <w:start w:val="1"/>
      <w:numFmt w:val="bullet"/>
      <w:lvlText w:val=""/>
      <w:lvlJc w:val="left"/>
      <w:pPr>
        <w:tabs>
          <w:tab w:val="num" w:pos="0"/>
        </w:tabs>
        <w:ind w:left="1572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1412606"/>
    <w:multiLevelType w:val="multilevel"/>
    <w:tmpl w:val="B99C2BF0"/>
    <w:lvl w:ilvl="0">
      <w:start w:val="1"/>
      <w:numFmt w:val="bullet"/>
      <w:pStyle w:val="BulletLevel1"/>
      <w:lvlText w:val="o"/>
      <w:lvlJc w:val="left"/>
      <w:pPr>
        <w:tabs>
          <w:tab w:val="num" w:pos="0"/>
        </w:tabs>
        <w:ind w:left="433" w:hanging="433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928" w:hanging="360"/>
      </w:pPr>
      <w:rPr>
        <w:rFonts w:ascii="Courier New" w:hAnsi="Courier New" w:cs="Courier New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651" w:hanging="360"/>
      </w:pPr>
      <w:rPr>
        <w:rFonts w:ascii="Wingdings" w:hAnsi="Wingdings" w:cs="Wingdings" w:hint="default"/>
      </w:rPr>
    </w:lvl>
    <w:lvl w:ilvl="3">
      <w:numFmt w:val="bullet"/>
      <w:lvlText w:val=""/>
      <w:lvlJc w:val="left"/>
      <w:pPr>
        <w:tabs>
          <w:tab w:val="num" w:pos="0"/>
        </w:tabs>
        <w:ind w:left="3371" w:hanging="360"/>
      </w:pPr>
      <w:rPr>
        <w:rFonts w:ascii="Wingdings" w:hAnsi="Wingdings" w:cs="Wingding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3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71" w:hanging="360"/>
      </w:pPr>
      <w:rPr>
        <w:rFonts w:ascii="Wingdings" w:hAnsi="Wingdings" w:cs="Wingdings" w:hint="default"/>
      </w:rPr>
    </w:lvl>
  </w:abstractNum>
  <w:num w:numId="1" w16cid:durableId="1979874793">
    <w:abstractNumId w:val="2"/>
  </w:num>
  <w:num w:numId="2" w16cid:durableId="1305542796">
    <w:abstractNumId w:val="4"/>
  </w:num>
  <w:num w:numId="3" w16cid:durableId="285236146">
    <w:abstractNumId w:val="5"/>
  </w:num>
  <w:num w:numId="4" w16cid:durableId="1684360478">
    <w:abstractNumId w:val="8"/>
  </w:num>
  <w:num w:numId="5" w16cid:durableId="1161507832">
    <w:abstractNumId w:val="7"/>
  </w:num>
  <w:num w:numId="6" w16cid:durableId="98186556">
    <w:abstractNumId w:val="3"/>
  </w:num>
  <w:num w:numId="7" w16cid:durableId="1130976916">
    <w:abstractNumId w:val="0"/>
  </w:num>
  <w:num w:numId="8" w16cid:durableId="403842811">
    <w:abstractNumId w:val="6"/>
  </w:num>
  <w:num w:numId="9" w16cid:durableId="18166084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076"/>
    <w:rsid w:val="0005525B"/>
    <w:rsid w:val="00091299"/>
    <w:rsid w:val="000A5DB0"/>
    <w:rsid w:val="001B41BE"/>
    <w:rsid w:val="002857F9"/>
    <w:rsid w:val="00292C10"/>
    <w:rsid w:val="002A0245"/>
    <w:rsid w:val="00344A83"/>
    <w:rsid w:val="0039187C"/>
    <w:rsid w:val="004374FB"/>
    <w:rsid w:val="0048219E"/>
    <w:rsid w:val="00554A33"/>
    <w:rsid w:val="00562B39"/>
    <w:rsid w:val="007F3483"/>
    <w:rsid w:val="00876455"/>
    <w:rsid w:val="00A23076"/>
    <w:rsid w:val="00A84050"/>
    <w:rsid w:val="00B256D5"/>
    <w:rsid w:val="00B4038F"/>
    <w:rsid w:val="00C441ED"/>
    <w:rsid w:val="00CB381A"/>
    <w:rsid w:val="00CC679E"/>
    <w:rsid w:val="00CD0CEE"/>
    <w:rsid w:val="00D01486"/>
    <w:rsid w:val="00DB0904"/>
    <w:rsid w:val="00FB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0B561"/>
  <w15:docId w15:val="{F5934929-A932-47BF-8568-E087F0A21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2"/>
      <w:lang w:bidi="ar-SA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Arial" w:eastAsia="Calibri" w:hAnsi="Arial" w:cs="Aria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i w:val="0"/>
    </w:rPr>
  </w:style>
  <w:style w:type="character" w:customStyle="1" w:styleId="WW8Num3z0">
    <w:name w:val="WW8Num3z0"/>
    <w:qFormat/>
    <w:rPr>
      <w:rFonts w:ascii="Arial" w:eastAsia="Times New Roman" w:hAnsi="Arial" w:cs="Arial"/>
      <w:color w:val="000000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Times New Roman" w:eastAsia="Times New Roman" w:hAnsi="Times New Roman" w:cs="Times New Roman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  <w:sz w:val="20"/>
    </w:rPr>
  </w:style>
  <w:style w:type="character" w:customStyle="1" w:styleId="WW8Num7z1">
    <w:name w:val="WW8Num7z1"/>
    <w:qFormat/>
    <w:rPr>
      <w:rFonts w:ascii="Courier New" w:hAnsi="Courier New" w:cs="Courier New"/>
      <w:sz w:val="20"/>
    </w:rPr>
  </w:style>
  <w:style w:type="character" w:customStyle="1" w:styleId="WW8Num7z2">
    <w:name w:val="WW8Num7z2"/>
    <w:qFormat/>
    <w:rPr>
      <w:rFonts w:ascii="Wingdings" w:hAnsi="Wingdings" w:cs="Wingdings"/>
      <w:sz w:val="20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  <w:sz w:val="20"/>
    </w:rPr>
  </w:style>
  <w:style w:type="character" w:customStyle="1" w:styleId="WW8Num9z1">
    <w:name w:val="WW8Num9z1"/>
    <w:qFormat/>
    <w:rPr>
      <w:rFonts w:ascii="Courier New" w:hAnsi="Courier New" w:cs="Courier New"/>
      <w:sz w:val="20"/>
    </w:rPr>
  </w:style>
  <w:style w:type="character" w:customStyle="1" w:styleId="WW8Num9z2">
    <w:name w:val="WW8Num9z2"/>
    <w:qFormat/>
    <w:rPr>
      <w:rFonts w:ascii="Wingdings" w:hAnsi="Wingdings" w:cs="Wingdings"/>
      <w:sz w:val="20"/>
    </w:rPr>
  </w:style>
  <w:style w:type="character" w:customStyle="1" w:styleId="WW8Num10z0">
    <w:name w:val="WW8Num10z0"/>
    <w:qFormat/>
    <w:rPr>
      <w:rFonts w:ascii="Times New Roman" w:hAnsi="Times New Roman" w:cs="Wingdings"/>
      <w:color w:val="333333"/>
      <w:lang w:val="fr-FR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Symbol" w:hAnsi="Symbol" w:cs="OpenSymbol"/>
    </w:rPr>
  </w:style>
  <w:style w:type="character" w:customStyle="1" w:styleId="WW8Num11z1">
    <w:name w:val="WW8Num11z1"/>
    <w:qFormat/>
    <w:rPr>
      <w:rFonts w:ascii="OpenSymbol" w:hAnsi="OpenSymbol" w:cs="OpenSymbol"/>
    </w:rPr>
  </w:style>
  <w:style w:type="character" w:customStyle="1" w:styleId="WW8Num12z0">
    <w:name w:val="WW8Num12z0"/>
    <w:qFormat/>
    <w:rPr>
      <w:rFonts w:ascii="Courier New" w:hAnsi="Courier New" w:cs="Courier New"/>
    </w:rPr>
  </w:style>
  <w:style w:type="character" w:customStyle="1" w:styleId="WW8Num12z1">
    <w:name w:val="WW8Num12z1"/>
    <w:qFormat/>
    <w:rPr>
      <w:rFonts w:ascii="Courier New" w:hAnsi="Courier New" w:cs="Courier New"/>
      <w:color w:val="000000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Wingdings" w:eastAsia="Times New Roman" w:hAnsi="Wingdings" w:cs="Arial"/>
    </w:rPr>
  </w:style>
  <w:style w:type="character" w:customStyle="1" w:styleId="WW8Num12z6">
    <w:name w:val="WW8Num12z6"/>
    <w:qFormat/>
    <w:rPr>
      <w:rFonts w:ascii="Symbol" w:hAnsi="Symbol" w:cs="Symbol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rFonts w:ascii="Times New Roman" w:eastAsia="Times New Roman" w:hAnsi="Times New Roman" w:cs="Times New Roman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Symbol" w:hAnsi="Symbol" w:cs="Symbol"/>
      <w:sz w:val="20"/>
    </w:rPr>
  </w:style>
  <w:style w:type="character" w:customStyle="1" w:styleId="WW8Num18z1">
    <w:name w:val="WW8Num18z1"/>
    <w:qFormat/>
    <w:rPr>
      <w:rFonts w:ascii="Courier New" w:hAnsi="Courier New" w:cs="Courier New"/>
      <w:sz w:val="20"/>
    </w:rPr>
  </w:style>
  <w:style w:type="character" w:customStyle="1" w:styleId="WW8Num18z2">
    <w:name w:val="WW8Num18z2"/>
    <w:qFormat/>
    <w:rPr>
      <w:rFonts w:ascii="Wingdings" w:hAnsi="Wingdings" w:cs="Wingdings"/>
      <w:sz w:val="20"/>
    </w:rPr>
  </w:style>
  <w:style w:type="character" w:customStyle="1" w:styleId="WW8Num19z0">
    <w:name w:val="WW8Num19z0"/>
    <w:qFormat/>
    <w:rPr>
      <w:rFonts w:ascii="Wingdings" w:hAnsi="Wingdings" w:cs="Wingdings"/>
    </w:rPr>
  </w:style>
  <w:style w:type="character" w:customStyle="1" w:styleId="WW8Num19z1">
    <w:name w:val="WW8Num19z1"/>
    <w:qFormat/>
  </w:style>
  <w:style w:type="character" w:customStyle="1" w:styleId="WW8Num20z0">
    <w:name w:val="WW8Num20z0"/>
    <w:qFormat/>
    <w:rPr>
      <w:rFonts w:ascii="Arial" w:eastAsia="Times New Roman" w:hAnsi="Arial" w:cs="Arial"/>
    </w:rPr>
  </w:style>
  <w:style w:type="character" w:customStyle="1" w:styleId="WW8Num20z1">
    <w:name w:val="WW8Num20z1"/>
    <w:qFormat/>
    <w:rPr>
      <w:rFonts w:ascii="Symbol" w:hAnsi="Symbol" w:cs="Symbol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4">
    <w:name w:val="WW8Num20z4"/>
    <w:qFormat/>
    <w:rPr>
      <w:rFonts w:ascii="Courier New" w:hAnsi="Courier New" w:cs="Courier New"/>
    </w:rPr>
  </w:style>
  <w:style w:type="character" w:customStyle="1" w:styleId="WW8Num21z0">
    <w:name w:val="WW8Num21z0"/>
    <w:qFormat/>
    <w:rPr>
      <w:rFonts w:ascii="Wingdings" w:hAnsi="Wingdings" w:cs="Wingdings"/>
    </w:rPr>
  </w:style>
  <w:style w:type="character" w:customStyle="1" w:styleId="WW8Num21z1">
    <w:name w:val="WW8Num21z1"/>
    <w:qFormat/>
  </w:style>
  <w:style w:type="character" w:customStyle="1" w:styleId="WW8Num23z0">
    <w:name w:val="WW8Num23z0"/>
    <w:qFormat/>
    <w:rPr>
      <w:color w:val="000000"/>
    </w:rPr>
  </w:style>
  <w:style w:type="character" w:customStyle="1" w:styleId="WW8Num24z0">
    <w:name w:val="WW8Num24z0"/>
    <w:qFormat/>
    <w:rPr>
      <w:rFonts w:ascii="Symbol" w:hAnsi="Symbol" w:cs="Symbol"/>
      <w:sz w:val="20"/>
    </w:rPr>
  </w:style>
  <w:style w:type="character" w:customStyle="1" w:styleId="WW8Num24z1">
    <w:name w:val="WW8Num24z1"/>
    <w:qFormat/>
    <w:rPr>
      <w:rFonts w:ascii="Courier New" w:hAnsi="Courier New" w:cs="Courier New"/>
      <w:sz w:val="20"/>
    </w:rPr>
  </w:style>
  <w:style w:type="character" w:customStyle="1" w:styleId="WW8Num24z2">
    <w:name w:val="WW8Num24z2"/>
    <w:qFormat/>
    <w:rPr>
      <w:rFonts w:ascii="Wingdings" w:hAnsi="Wingdings" w:cs="Wingdings"/>
      <w:sz w:val="20"/>
    </w:rPr>
  </w:style>
  <w:style w:type="character" w:customStyle="1" w:styleId="WW8Num25z0">
    <w:name w:val="WW8Num25z0"/>
    <w:qFormat/>
    <w:rPr>
      <w:rFonts w:ascii="Symbol" w:hAnsi="Symbol" w:cs="Symbol"/>
    </w:rPr>
  </w:style>
  <w:style w:type="character" w:customStyle="1" w:styleId="WW8Num25z1">
    <w:name w:val="WW8Num25z1"/>
    <w:qFormat/>
    <w:rPr>
      <w:rFonts w:ascii="Times New Roman" w:eastAsia="Times New Roman" w:hAnsi="Times New Roman" w:cs="Times New Roman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5z4">
    <w:name w:val="WW8Num25z4"/>
    <w:qFormat/>
    <w:rPr>
      <w:rFonts w:ascii="Courier New" w:hAnsi="Courier New" w:cs="Courier New"/>
    </w:rPr>
  </w:style>
  <w:style w:type="character" w:customStyle="1" w:styleId="WW8Num26z0">
    <w:name w:val="WW8Num26z0"/>
    <w:qFormat/>
    <w:rPr>
      <w:rFonts w:ascii="Arial" w:eastAsia="Calibri" w:hAnsi="Arial" w:cs="Aria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  <w:rPr>
      <w:rFonts w:ascii="Symbol" w:hAnsi="Symbol" w:cs="Symbol"/>
      <w:sz w:val="20"/>
    </w:rPr>
  </w:style>
  <w:style w:type="character" w:customStyle="1" w:styleId="WW8Num27z1">
    <w:name w:val="WW8Num27z1"/>
    <w:qFormat/>
    <w:rPr>
      <w:rFonts w:ascii="Courier New" w:hAnsi="Courier New" w:cs="Courier New"/>
      <w:sz w:val="20"/>
    </w:rPr>
  </w:style>
  <w:style w:type="character" w:customStyle="1" w:styleId="WW8Num27z2">
    <w:name w:val="WW8Num27z2"/>
    <w:qFormat/>
    <w:rPr>
      <w:rFonts w:ascii="Wingdings" w:hAnsi="Wingdings" w:cs="Wingdings"/>
      <w:sz w:val="20"/>
    </w:rPr>
  </w:style>
  <w:style w:type="character" w:customStyle="1" w:styleId="WW8Num28z0">
    <w:name w:val="WW8Num28z0"/>
    <w:qFormat/>
    <w:rPr>
      <w:rFonts w:ascii="Arial" w:hAnsi="Arial" w:cs="Arial"/>
      <w:sz w:val="22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8z3">
    <w:name w:val="WW8Num28z3"/>
    <w:qFormat/>
    <w:rPr>
      <w:rFonts w:ascii="Symbol" w:hAnsi="Symbol" w:cs="Symbol"/>
    </w:rPr>
  </w:style>
  <w:style w:type="character" w:customStyle="1" w:styleId="WW8Num29z0">
    <w:name w:val="WW8Num29z0"/>
    <w:qFormat/>
    <w:rPr>
      <w:rFonts w:ascii="Symbol" w:hAnsi="Symbol" w:cs="Symbol"/>
      <w:sz w:val="20"/>
    </w:rPr>
  </w:style>
  <w:style w:type="character" w:customStyle="1" w:styleId="WW8Num29z1">
    <w:name w:val="WW8Num29z1"/>
    <w:qFormat/>
    <w:rPr>
      <w:rFonts w:ascii="Courier New" w:hAnsi="Courier New" w:cs="Courier New"/>
      <w:sz w:val="20"/>
    </w:rPr>
  </w:style>
  <w:style w:type="character" w:customStyle="1" w:styleId="WW8Num29z2">
    <w:name w:val="WW8Num29z2"/>
    <w:qFormat/>
    <w:rPr>
      <w:rFonts w:ascii="Wingdings" w:hAnsi="Wingdings" w:cs="Wingdings"/>
      <w:sz w:val="20"/>
    </w:rPr>
  </w:style>
  <w:style w:type="character" w:customStyle="1" w:styleId="WW8Num30z0">
    <w:name w:val="WW8Num30z0"/>
    <w:qFormat/>
    <w:rPr>
      <w:rFonts w:ascii="Symbol" w:hAnsi="Symbol" w:cs="Symbol"/>
      <w:sz w:val="20"/>
    </w:rPr>
  </w:style>
  <w:style w:type="character" w:customStyle="1" w:styleId="WW8Num30z1">
    <w:name w:val="WW8Num30z1"/>
    <w:qFormat/>
    <w:rPr>
      <w:rFonts w:ascii="Courier New" w:hAnsi="Courier New" w:cs="Courier New"/>
      <w:sz w:val="20"/>
    </w:rPr>
  </w:style>
  <w:style w:type="character" w:customStyle="1" w:styleId="WW8Num30z2">
    <w:name w:val="WW8Num30z2"/>
    <w:qFormat/>
    <w:rPr>
      <w:rFonts w:ascii="Wingdings" w:hAnsi="Wingdings" w:cs="Wingdings"/>
      <w:sz w:val="20"/>
    </w:rPr>
  </w:style>
  <w:style w:type="character" w:customStyle="1" w:styleId="WW8Num31z0">
    <w:name w:val="WW8Num31z0"/>
    <w:qFormat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WW8Num32z0">
    <w:name w:val="WW8Num32z0"/>
    <w:qFormat/>
    <w:rPr>
      <w:rFonts w:ascii="Symbol" w:hAnsi="Symbol" w:cs="Symbol"/>
      <w:sz w:val="20"/>
    </w:rPr>
  </w:style>
  <w:style w:type="character" w:customStyle="1" w:styleId="WW8Num32z1">
    <w:name w:val="WW8Num32z1"/>
    <w:qFormat/>
    <w:rPr>
      <w:rFonts w:ascii="Courier New" w:hAnsi="Courier New" w:cs="Courier New"/>
      <w:sz w:val="20"/>
    </w:rPr>
  </w:style>
  <w:style w:type="character" w:customStyle="1" w:styleId="WW8Num32z2">
    <w:name w:val="WW8Num32z2"/>
    <w:qFormat/>
    <w:rPr>
      <w:rFonts w:ascii="Wingdings" w:hAnsi="Wingdings" w:cs="Wingdings"/>
      <w:sz w:val="20"/>
    </w:rPr>
  </w:style>
  <w:style w:type="character" w:customStyle="1" w:styleId="WW8Num33z0">
    <w:name w:val="WW8Num33z0"/>
    <w:qFormat/>
    <w:rPr>
      <w:rFonts w:ascii="Times New Roman" w:eastAsia="Times New Roman" w:hAnsi="Times New Roman" w:cs="Times New Roman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3z3">
    <w:name w:val="WW8Num33z3"/>
    <w:qFormat/>
    <w:rPr>
      <w:rFonts w:ascii="Symbol" w:hAnsi="Symbol" w:cs="Symbol"/>
    </w:rPr>
  </w:style>
  <w:style w:type="character" w:customStyle="1" w:styleId="WW8Num34z0">
    <w:name w:val="WW8Num34z0"/>
    <w:qFormat/>
    <w:rPr>
      <w:rFonts w:ascii="Times New Roman" w:eastAsia="Times New Roman" w:hAnsi="Times New Roman" w:cs="Times New Roman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4z3">
    <w:name w:val="WW8Num34z3"/>
    <w:qFormat/>
    <w:rPr>
      <w:rFonts w:ascii="Symbol" w:hAnsi="Symbol" w:cs="Symbol"/>
    </w:rPr>
  </w:style>
  <w:style w:type="character" w:customStyle="1" w:styleId="ListParagraphChar">
    <w:name w:val="List Paragraph Char"/>
    <w:qFormat/>
    <w:rPr>
      <w:sz w:val="24"/>
      <w:szCs w:val="24"/>
      <w:lang w:bidi="ar-SA"/>
    </w:rPr>
  </w:style>
  <w:style w:type="character" w:customStyle="1" w:styleId="PMUDCorpsimpluCaracter">
    <w:name w:val="PMUD Corp simplu Caracter"/>
    <w:qFormat/>
    <w:rPr>
      <w:sz w:val="22"/>
      <w:szCs w:val="22"/>
      <w:lang w:val="en-US" w:eastAsia="en-US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customStyle="1" w:styleId="FootnoteTextChar">
    <w:name w:val="Footnote Text Char"/>
    <w:qFormat/>
    <w:rPr>
      <w:spacing w:val="-2"/>
      <w:lang w:val="en-GB"/>
    </w:rPr>
  </w:style>
  <w:style w:type="character" w:customStyle="1" w:styleId="HeaderChar">
    <w:name w:val="Header Char"/>
    <w:qFormat/>
    <w:rPr>
      <w:sz w:val="24"/>
      <w:szCs w:val="24"/>
      <w:lang w:val="en-US"/>
    </w:rPr>
  </w:style>
  <w:style w:type="character" w:customStyle="1" w:styleId="FooterChar">
    <w:name w:val="Footer Char"/>
    <w:qFormat/>
    <w:rPr>
      <w:sz w:val="24"/>
      <w:szCs w:val="24"/>
      <w:lang w:val="en-US"/>
    </w:rPr>
  </w:style>
  <w:style w:type="character" w:customStyle="1" w:styleId="ITPparaChar">
    <w:name w:val="ITP_para Char"/>
    <w:qFormat/>
    <w:rPr>
      <w:rFonts w:ascii="Corbel" w:hAnsi="Corbel" w:cs="Calibri"/>
      <w:sz w:val="22"/>
      <w:szCs w:val="14"/>
      <w:lang w:val="en-US" w:eastAsia="en-US"/>
    </w:rPr>
  </w:style>
  <w:style w:type="character" w:customStyle="1" w:styleId="Bull1Char">
    <w:name w:val="Bull_1 Char"/>
    <w:qFormat/>
    <w:rPr>
      <w:rFonts w:ascii="Calibri" w:hAnsi="Calibri" w:cs="Calibri"/>
      <w:sz w:val="22"/>
      <w:lang w:val="fr-FR" w:eastAsia="ko-KR"/>
    </w:rPr>
  </w:style>
  <w:style w:type="character" w:customStyle="1" w:styleId="PMUDSubcapitolCaracter">
    <w:name w:val="PMUD Subcapitol Caracter"/>
    <w:qFormat/>
    <w:rPr>
      <w:rFonts w:ascii="Corbel" w:hAnsi="Corbel" w:cs="Corbel"/>
      <w:b/>
      <w:color w:val="244061"/>
      <w:sz w:val="24"/>
      <w:szCs w:val="22"/>
      <w:lang w:val="ro-RO" w:eastAsia="en-US" w:bidi="ar-SA"/>
    </w:rPr>
  </w:style>
  <w:style w:type="character" w:customStyle="1" w:styleId="CommentTextChar">
    <w:name w:val="Comment Text Char"/>
    <w:qFormat/>
    <w:rPr>
      <w:lang w:val="en-US"/>
    </w:rPr>
  </w:style>
  <w:style w:type="character" w:customStyle="1" w:styleId="BodyTextChar">
    <w:name w:val="Body Text Char"/>
    <w:qFormat/>
    <w:rPr>
      <w:sz w:val="24"/>
      <w:szCs w:val="24"/>
      <w:lang w:val="en-US"/>
    </w:rPr>
  </w:style>
  <w:style w:type="character" w:customStyle="1" w:styleId="Heading1Char">
    <w:name w:val="Heading 1 Char"/>
    <w:qFormat/>
    <w:rPr>
      <w:rFonts w:ascii="Arial" w:hAnsi="Arial" w:cs="Arial"/>
      <w:b/>
      <w:bCs/>
      <w:kern w:val="2"/>
      <w:sz w:val="32"/>
      <w:szCs w:val="32"/>
      <w:lang w:val="en-US"/>
    </w:rPr>
  </w:style>
  <w:style w:type="character" w:customStyle="1" w:styleId="Heading3Char">
    <w:name w:val="Heading 3 Char"/>
    <w:qFormat/>
    <w:rPr>
      <w:rFonts w:ascii="Calibri Light" w:eastAsia="Times New Roman" w:hAnsi="Calibri Light" w:cs="Times New Roman"/>
      <w:b/>
      <w:bCs/>
      <w:sz w:val="26"/>
      <w:szCs w:val="26"/>
      <w:lang w:val="en-US"/>
    </w:rPr>
  </w:style>
  <w:style w:type="character" w:styleId="Strong">
    <w:name w:val="Strong"/>
    <w:uiPriority w:val="22"/>
    <w:qFormat/>
    <w:rPr>
      <w:b/>
      <w:b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FootnoteText">
    <w:name w:val="footnote text"/>
    <w:basedOn w:val="Normal"/>
    <w:pPr>
      <w:widowControl w:val="0"/>
      <w:tabs>
        <w:tab w:val="left" w:pos="-720"/>
      </w:tabs>
      <w:jc w:val="both"/>
    </w:pPr>
    <w:rPr>
      <w:spacing w:val="-2"/>
      <w:sz w:val="20"/>
      <w:szCs w:val="20"/>
      <w:lang w:val="en-GB"/>
    </w:rPr>
  </w:style>
  <w:style w:type="paragraph" w:styleId="BodyTextIndent2">
    <w:name w:val="Body Text Indent 2"/>
    <w:basedOn w:val="Normal"/>
    <w:qFormat/>
    <w:pPr>
      <w:spacing w:after="120" w:line="480" w:lineRule="auto"/>
      <w:ind w:left="283"/>
    </w:p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ind w:left="708"/>
    </w:pPr>
  </w:style>
  <w:style w:type="paragraph" w:customStyle="1" w:styleId="PMUDCorpsimplu">
    <w:name w:val="PMUD Corp simplu"/>
    <w:basedOn w:val="Normal"/>
    <w:qFormat/>
    <w:pPr>
      <w:tabs>
        <w:tab w:val="left" w:pos="4050"/>
      </w:tabs>
      <w:spacing w:before="60" w:after="60" w:line="276" w:lineRule="auto"/>
      <w:ind w:right="17"/>
      <w:jc w:val="both"/>
    </w:pPr>
    <w:rPr>
      <w:szCs w:val="22"/>
      <w:lang w:val="ro-RO" w:eastAsia="en-US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BulletLevel1">
    <w:name w:val="Bullet Level1"/>
    <w:basedOn w:val="Normal"/>
    <w:qFormat/>
    <w:pPr>
      <w:numPr>
        <w:numId w:val="4"/>
      </w:numPr>
      <w:shd w:val="clear" w:color="auto" w:fill="FFFFFF"/>
      <w:tabs>
        <w:tab w:val="left" w:pos="2160"/>
        <w:tab w:val="left" w:pos="4050"/>
      </w:tabs>
      <w:spacing w:before="60" w:after="60"/>
      <w:ind w:left="357" w:hanging="357"/>
      <w:jc w:val="both"/>
    </w:pPr>
    <w:rPr>
      <w:rFonts w:ascii="Corbel" w:hAnsi="Corbel" w:cs="Corbel"/>
      <w:szCs w:val="20"/>
      <w:lang w:val="ro-RO" w:eastAsia="en-US"/>
    </w:rPr>
  </w:style>
  <w:style w:type="paragraph" w:customStyle="1" w:styleId="ITPpara">
    <w:name w:val="ITP_para"/>
    <w:basedOn w:val="Normal"/>
    <w:qFormat/>
    <w:pPr>
      <w:spacing w:line="276" w:lineRule="auto"/>
      <w:jc w:val="both"/>
    </w:pPr>
    <w:rPr>
      <w:rFonts w:ascii="Corbel" w:hAnsi="Corbel" w:cs="Corbel"/>
      <w:szCs w:val="14"/>
      <w:lang w:eastAsia="en-US"/>
    </w:rPr>
  </w:style>
  <w:style w:type="paragraph" w:customStyle="1" w:styleId="Bull1">
    <w:name w:val="Bull_1"/>
    <w:basedOn w:val="Normal"/>
    <w:qFormat/>
    <w:pPr>
      <w:spacing w:before="60" w:after="60"/>
      <w:ind w:left="357" w:hanging="357"/>
      <w:jc w:val="both"/>
    </w:pPr>
    <w:rPr>
      <w:rFonts w:ascii="Calibri" w:hAnsi="Calibri" w:cs="Calibri"/>
      <w:szCs w:val="20"/>
      <w:lang w:val="fr-FR" w:eastAsia="ko-KR"/>
    </w:rPr>
  </w:style>
  <w:style w:type="paragraph" w:customStyle="1" w:styleId="PMUDSubcapitol">
    <w:name w:val="PMUD Subcapitol"/>
    <w:qFormat/>
    <w:pPr>
      <w:spacing w:before="120" w:after="120" w:line="276" w:lineRule="auto"/>
    </w:pPr>
    <w:rPr>
      <w:rFonts w:ascii="Corbel" w:eastAsia="Times New Roman" w:hAnsi="Corbel" w:cs="Corbel"/>
      <w:b/>
      <w:color w:val="244061"/>
      <w:szCs w:val="22"/>
      <w:shd w:val="clear" w:color="auto" w:fill="FFFFFF"/>
      <w:lang w:val="ro-RO" w:eastAsia="en-US" w:bidi="ar-SA"/>
    </w:rPr>
  </w:style>
  <w:style w:type="paragraph" w:customStyle="1" w:styleId="western">
    <w:name w:val="western"/>
    <w:basedOn w:val="Normal"/>
    <w:qFormat/>
    <w:pPr>
      <w:spacing w:before="100" w:after="115"/>
    </w:pPr>
    <w:rPr>
      <w:rFonts w:ascii="Helvetica" w:hAnsi="Helvetica" w:cs="Helvetica"/>
      <w:color w:val="000000"/>
    </w:rPr>
  </w:style>
  <w:style w:type="paragraph" w:customStyle="1" w:styleId="Default">
    <w:name w:val="Default"/>
    <w:qFormat/>
    <w:pPr>
      <w:autoSpaceDE w:val="0"/>
    </w:pPr>
    <w:rPr>
      <w:rFonts w:ascii="Arial" w:eastAsia="SimSun;宋体" w:hAnsi="Arial" w:cs="Arial"/>
      <w:color w:val="000000"/>
      <w:lang w:bidi="ar-SA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paragraph" w:customStyle="1" w:styleId="MIRCEAChar">
    <w:name w:val="MIRCEA Char"/>
    <w:basedOn w:val="CommentText"/>
    <w:qFormat/>
    <w:pPr>
      <w:spacing w:line="360" w:lineRule="auto"/>
    </w:pPr>
    <w:rPr>
      <w:rFonts w:ascii="Arial Narrow" w:hAnsi="Arial Narrow" w:cs="Arial Narrow"/>
      <w:sz w:val="24"/>
      <w:lang w:val="de-AT"/>
    </w:rPr>
  </w:style>
  <w:style w:type="paragraph" w:customStyle="1" w:styleId="Standard">
    <w:name w:val="Standard"/>
    <w:qFormat/>
    <w:pPr>
      <w:widowControl w:val="0"/>
      <w:textAlignment w:val="baseline"/>
    </w:pPr>
    <w:rPr>
      <w:rFonts w:ascii="Times New Roman" w:eastAsia="Lucida Sans Unicode" w:hAnsi="Times New Roman" w:cs="Mangal"/>
      <w:kern w:val="2"/>
      <w:lang w:bidi="ar-SA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table" w:styleId="TableGrid">
    <w:name w:val="Table Grid"/>
    <w:basedOn w:val="TableNormal"/>
    <w:uiPriority w:val="39"/>
    <w:rsid w:val="007F34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7F348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F3483"/>
    <w:rPr>
      <w:color w:val="800080"/>
      <w:u w:val="single"/>
    </w:rPr>
  </w:style>
  <w:style w:type="paragraph" w:customStyle="1" w:styleId="msonormal0">
    <w:name w:val="msonormal"/>
    <w:basedOn w:val="Normal"/>
    <w:rsid w:val="007F3483"/>
    <w:pPr>
      <w:suppressAutoHyphens w:val="0"/>
      <w:spacing w:before="100" w:beforeAutospacing="1" w:after="100" w:afterAutospacing="1"/>
    </w:pPr>
    <w:rPr>
      <w:sz w:val="24"/>
      <w:lang w:val="en-GB" w:eastAsia="en-GB"/>
    </w:rPr>
  </w:style>
  <w:style w:type="paragraph" w:customStyle="1" w:styleId="font5">
    <w:name w:val="font5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color w:val="000000"/>
      <w:sz w:val="24"/>
      <w:lang w:val="en-GB" w:eastAsia="en-GB"/>
    </w:rPr>
  </w:style>
  <w:style w:type="paragraph" w:customStyle="1" w:styleId="xl96">
    <w:name w:val="xl96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97">
    <w:name w:val="xl97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98">
    <w:name w:val="xl98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99">
    <w:name w:val="xl99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color w:val="FF0000"/>
      <w:sz w:val="24"/>
      <w:lang w:val="en-GB" w:eastAsia="en-GB"/>
    </w:rPr>
  </w:style>
  <w:style w:type="paragraph" w:customStyle="1" w:styleId="xl100">
    <w:name w:val="xl100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color w:val="FF0000"/>
      <w:sz w:val="24"/>
      <w:lang w:val="en-GB" w:eastAsia="en-GB"/>
    </w:rPr>
  </w:style>
  <w:style w:type="paragraph" w:customStyle="1" w:styleId="xl101">
    <w:name w:val="xl101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02">
    <w:name w:val="xl102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03">
    <w:name w:val="xl103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04">
    <w:name w:val="xl104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05">
    <w:name w:val="xl105"/>
    <w:basedOn w:val="Normal"/>
    <w:rsid w:val="007F3483"/>
    <w:pPr>
      <w:suppressAutoHyphens w:val="0"/>
      <w:spacing w:before="100" w:beforeAutospacing="1" w:after="100" w:afterAutospacing="1"/>
      <w:jc w:val="right"/>
      <w:textAlignment w:val="top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06">
    <w:name w:val="xl106"/>
    <w:basedOn w:val="Normal"/>
    <w:rsid w:val="007F3483"/>
    <w:pP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07">
    <w:name w:val="xl107"/>
    <w:basedOn w:val="Normal"/>
    <w:rsid w:val="007F3483"/>
    <w:pPr>
      <w:suppressAutoHyphens w:val="0"/>
      <w:spacing w:before="100" w:beforeAutospacing="1" w:after="100" w:afterAutospacing="1"/>
      <w:jc w:val="center"/>
      <w:textAlignment w:val="top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08">
    <w:name w:val="xl108"/>
    <w:basedOn w:val="Normal"/>
    <w:rsid w:val="007F3483"/>
    <w:pPr>
      <w:suppressAutoHyphens w:val="0"/>
      <w:spacing w:before="100" w:beforeAutospacing="1" w:after="100" w:afterAutospacing="1"/>
      <w:jc w:val="right"/>
      <w:textAlignment w:val="top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09">
    <w:name w:val="xl109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10">
    <w:name w:val="xl110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11">
    <w:name w:val="xl111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FF0000"/>
      <w:sz w:val="24"/>
      <w:lang w:val="en-GB" w:eastAsia="en-GB"/>
    </w:rPr>
  </w:style>
  <w:style w:type="paragraph" w:customStyle="1" w:styleId="xl112">
    <w:name w:val="xl112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FF0000"/>
      <w:sz w:val="24"/>
      <w:lang w:val="en-GB" w:eastAsia="en-GB"/>
    </w:rPr>
  </w:style>
  <w:style w:type="paragraph" w:customStyle="1" w:styleId="xl113">
    <w:name w:val="xl113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14">
    <w:name w:val="xl114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15">
    <w:name w:val="xl115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16">
    <w:name w:val="xl116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17">
    <w:name w:val="xl117"/>
    <w:basedOn w:val="Normal"/>
    <w:rsid w:val="007F3483"/>
    <w:pPr>
      <w:suppressAutoHyphens w:val="0"/>
      <w:spacing w:before="100" w:beforeAutospacing="1" w:after="100" w:afterAutospacing="1"/>
      <w:jc w:val="center"/>
    </w:pPr>
    <w:rPr>
      <w:rFonts w:ascii="Arial Narrow" w:hAnsi="Arial Narrow"/>
      <w:sz w:val="24"/>
      <w:lang w:val="en-GB" w:eastAsia="en-GB"/>
    </w:rPr>
  </w:style>
  <w:style w:type="paragraph" w:customStyle="1" w:styleId="xl118">
    <w:name w:val="xl118"/>
    <w:basedOn w:val="Normal"/>
    <w:rsid w:val="007F3483"/>
    <w:pP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19">
    <w:name w:val="xl119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20">
    <w:name w:val="xl120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21">
    <w:name w:val="xl121"/>
    <w:basedOn w:val="Normal"/>
    <w:rsid w:val="007F3483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22">
    <w:name w:val="xl122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23">
    <w:name w:val="xl123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24">
    <w:name w:val="xl124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color w:val="000000"/>
      <w:sz w:val="24"/>
      <w:lang w:val="en-GB" w:eastAsia="en-GB"/>
    </w:rPr>
  </w:style>
  <w:style w:type="paragraph" w:customStyle="1" w:styleId="xl125">
    <w:name w:val="xl125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b/>
      <w:bCs/>
      <w:sz w:val="20"/>
      <w:szCs w:val="20"/>
      <w:lang w:val="en-GB" w:eastAsia="en-GB"/>
    </w:rPr>
  </w:style>
  <w:style w:type="paragraph" w:customStyle="1" w:styleId="xl126">
    <w:name w:val="xl126"/>
    <w:basedOn w:val="Normal"/>
    <w:rsid w:val="007F34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27">
    <w:name w:val="xl127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28">
    <w:name w:val="xl128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29">
    <w:name w:val="xl129"/>
    <w:basedOn w:val="Normal"/>
    <w:rsid w:val="007F34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30">
    <w:name w:val="xl130"/>
    <w:basedOn w:val="Normal"/>
    <w:rsid w:val="007F3483"/>
    <w:pPr>
      <w:suppressAutoHyphens w:val="0"/>
      <w:spacing w:before="100" w:beforeAutospacing="1" w:after="100" w:afterAutospacing="1"/>
      <w:jc w:val="right"/>
    </w:pPr>
    <w:rPr>
      <w:rFonts w:ascii="Arial Narrow" w:hAnsi="Arial Narrow"/>
      <w:b/>
      <w:bCs/>
      <w:color w:val="000000"/>
      <w:sz w:val="24"/>
      <w:lang w:val="en-GB" w:eastAsia="en-GB"/>
    </w:rPr>
  </w:style>
  <w:style w:type="paragraph" w:customStyle="1" w:styleId="xl131">
    <w:name w:val="xl131"/>
    <w:basedOn w:val="Normal"/>
    <w:rsid w:val="007F3483"/>
    <w:pPr>
      <w:pBdr>
        <w:top w:val="single" w:sz="4" w:space="0" w:color="auto"/>
        <w:left w:val="single" w:sz="4" w:space="0" w:color="auto"/>
      </w:pBdr>
      <w:shd w:val="clear" w:color="000000" w:fill="DCE6F1"/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32">
    <w:name w:val="xl132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33">
    <w:name w:val="xl133"/>
    <w:basedOn w:val="Normal"/>
    <w:rsid w:val="007F3483"/>
    <w:pPr>
      <w:pBdr>
        <w:top w:val="single" w:sz="4" w:space="0" w:color="auto"/>
        <w:bottom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34">
    <w:name w:val="xl134"/>
    <w:basedOn w:val="Normal"/>
    <w:rsid w:val="007F348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35">
    <w:name w:val="xl135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color w:val="FF0000"/>
      <w:sz w:val="24"/>
      <w:lang w:val="en-GB" w:eastAsia="en-GB"/>
    </w:rPr>
  </w:style>
  <w:style w:type="paragraph" w:customStyle="1" w:styleId="xl136">
    <w:name w:val="xl136"/>
    <w:basedOn w:val="Normal"/>
    <w:rsid w:val="007F3483"/>
    <w:pPr>
      <w:suppressAutoHyphens w:val="0"/>
      <w:spacing w:before="100" w:beforeAutospacing="1" w:after="100" w:afterAutospacing="1"/>
      <w:jc w:val="center"/>
    </w:pPr>
    <w:rPr>
      <w:sz w:val="24"/>
      <w:lang w:val="en-GB" w:eastAsia="en-GB"/>
    </w:rPr>
  </w:style>
  <w:style w:type="paragraph" w:customStyle="1" w:styleId="xl137">
    <w:name w:val="xl137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38">
    <w:name w:val="xl138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sz w:val="24"/>
      <w:lang w:val="en-GB" w:eastAsia="en-GB"/>
    </w:rPr>
  </w:style>
  <w:style w:type="paragraph" w:customStyle="1" w:styleId="xl139">
    <w:name w:val="xl139"/>
    <w:basedOn w:val="Normal"/>
    <w:rsid w:val="007F3483"/>
    <w:pPr>
      <w:suppressAutoHyphens w:val="0"/>
      <w:spacing w:before="100" w:beforeAutospacing="1" w:after="100" w:afterAutospacing="1"/>
      <w:jc w:val="center"/>
    </w:pPr>
    <w:rPr>
      <w:rFonts w:ascii="Arial Narrow" w:hAnsi="Arial Narrow"/>
      <w:sz w:val="24"/>
      <w:lang w:val="en-GB" w:eastAsia="en-GB"/>
    </w:rPr>
  </w:style>
  <w:style w:type="paragraph" w:customStyle="1" w:styleId="xl140">
    <w:name w:val="xl140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41">
    <w:name w:val="xl141"/>
    <w:basedOn w:val="Normal"/>
    <w:rsid w:val="007F3483"/>
    <w:pPr>
      <w:suppressAutoHyphens w:val="0"/>
      <w:spacing w:before="100" w:beforeAutospacing="1" w:after="100" w:afterAutospacing="1"/>
    </w:pPr>
    <w:rPr>
      <w:sz w:val="24"/>
      <w:lang w:val="en-GB" w:eastAsia="en-GB"/>
    </w:rPr>
  </w:style>
  <w:style w:type="paragraph" w:customStyle="1" w:styleId="xl142">
    <w:name w:val="xl142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43">
    <w:name w:val="xl143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44">
    <w:name w:val="xl144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45">
    <w:name w:val="xl145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sz w:val="24"/>
      <w:lang w:val="en-GB" w:eastAsia="en-GB"/>
    </w:rPr>
  </w:style>
  <w:style w:type="paragraph" w:customStyle="1" w:styleId="xl146">
    <w:name w:val="xl146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47">
    <w:name w:val="xl147"/>
    <w:basedOn w:val="Normal"/>
    <w:rsid w:val="007F3483"/>
    <w:pPr>
      <w:suppressAutoHyphens w:val="0"/>
      <w:spacing w:before="100" w:beforeAutospacing="1" w:after="100" w:afterAutospacing="1"/>
      <w:jc w:val="right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48">
    <w:name w:val="xl148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color w:val="B1A0C7"/>
      <w:sz w:val="24"/>
      <w:lang w:val="en-GB" w:eastAsia="en-GB"/>
    </w:rPr>
  </w:style>
  <w:style w:type="paragraph" w:customStyle="1" w:styleId="xl149">
    <w:name w:val="xl149"/>
    <w:basedOn w:val="Normal"/>
    <w:rsid w:val="007F3483"/>
    <w:pPr>
      <w:suppressAutoHyphens w:val="0"/>
      <w:spacing w:before="100" w:beforeAutospacing="1" w:after="100" w:afterAutospacing="1"/>
      <w:jc w:val="center"/>
    </w:pPr>
    <w:rPr>
      <w:rFonts w:ascii="Arial Narrow" w:hAnsi="Arial Narrow"/>
      <w:color w:val="B1A0C7"/>
      <w:sz w:val="24"/>
      <w:lang w:val="en-GB" w:eastAsia="en-GB"/>
    </w:rPr>
  </w:style>
  <w:style w:type="paragraph" w:customStyle="1" w:styleId="xl150">
    <w:name w:val="xl150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51">
    <w:name w:val="xl151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52">
    <w:name w:val="xl152"/>
    <w:basedOn w:val="Normal"/>
    <w:rsid w:val="007F3483"/>
    <w:pPr>
      <w:shd w:val="clear" w:color="000000" w:fill="F2F2F2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53">
    <w:name w:val="xl153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54">
    <w:name w:val="xl154"/>
    <w:basedOn w:val="Normal"/>
    <w:rsid w:val="007F3483"/>
    <w:pPr>
      <w:pBdr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F2F2F2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55">
    <w:name w:val="xl155"/>
    <w:basedOn w:val="Normal"/>
    <w:rsid w:val="007F3483"/>
    <w:pPr>
      <w:pBdr>
        <w:left w:val="single" w:sz="4" w:space="0" w:color="7F7F7F"/>
        <w:bottom w:val="single" w:sz="4" w:space="0" w:color="7F7F7F"/>
        <w:right w:val="single" w:sz="4" w:space="0" w:color="7F7F7F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56">
    <w:name w:val="xl156"/>
    <w:basedOn w:val="Normal"/>
    <w:rsid w:val="007F34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57">
    <w:name w:val="xl157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58">
    <w:name w:val="xl158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59">
    <w:name w:val="xl159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60">
    <w:name w:val="xl160"/>
    <w:basedOn w:val="Normal"/>
    <w:rsid w:val="007F34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61">
    <w:name w:val="xl161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62">
    <w:name w:val="xl162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63">
    <w:name w:val="xl163"/>
    <w:basedOn w:val="Normal"/>
    <w:rsid w:val="007F3483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64">
    <w:name w:val="xl164"/>
    <w:basedOn w:val="Normal"/>
    <w:rsid w:val="007F3483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F2F2F2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65">
    <w:name w:val="xl165"/>
    <w:basedOn w:val="Normal"/>
    <w:rsid w:val="007F3483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66">
    <w:name w:val="xl166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67">
    <w:name w:val="xl167"/>
    <w:basedOn w:val="Normal"/>
    <w:rsid w:val="007F3483"/>
    <w:pP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i/>
      <w:iCs/>
      <w:sz w:val="24"/>
      <w:lang w:val="en-GB" w:eastAsia="en-GB"/>
    </w:rPr>
  </w:style>
  <w:style w:type="paragraph" w:customStyle="1" w:styleId="xl168">
    <w:name w:val="xl168"/>
    <w:basedOn w:val="Normal"/>
    <w:rsid w:val="007F3483"/>
    <w:pPr>
      <w:suppressAutoHyphens w:val="0"/>
      <w:spacing w:before="100" w:beforeAutospacing="1" w:after="100" w:afterAutospacing="1"/>
      <w:jc w:val="right"/>
    </w:pPr>
    <w:rPr>
      <w:rFonts w:ascii="Arial Narrow" w:hAnsi="Arial Narrow"/>
      <w:i/>
      <w:iCs/>
      <w:sz w:val="24"/>
      <w:lang w:val="en-GB" w:eastAsia="en-GB"/>
    </w:rPr>
  </w:style>
  <w:style w:type="paragraph" w:customStyle="1" w:styleId="xl169">
    <w:name w:val="xl169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color w:val="00B0F0"/>
      <w:sz w:val="24"/>
      <w:lang w:val="en-GB" w:eastAsia="en-GB"/>
    </w:rPr>
  </w:style>
  <w:style w:type="paragraph" w:customStyle="1" w:styleId="xl170">
    <w:name w:val="xl170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color w:val="FF0000"/>
      <w:sz w:val="24"/>
      <w:lang w:val="en-GB" w:eastAsia="en-GB"/>
    </w:rPr>
  </w:style>
  <w:style w:type="paragraph" w:customStyle="1" w:styleId="xl171">
    <w:name w:val="xl171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72">
    <w:name w:val="xl172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73">
    <w:name w:val="xl173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74">
    <w:name w:val="xl174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75">
    <w:name w:val="xl175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color w:val="00B0F0"/>
      <w:sz w:val="24"/>
      <w:lang w:val="en-GB" w:eastAsia="en-GB"/>
    </w:rPr>
  </w:style>
  <w:style w:type="paragraph" w:customStyle="1" w:styleId="xl176">
    <w:name w:val="xl176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00B0F0"/>
      <w:sz w:val="24"/>
      <w:lang w:val="en-GB" w:eastAsia="en-GB"/>
    </w:rPr>
  </w:style>
  <w:style w:type="paragraph" w:customStyle="1" w:styleId="xl177">
    <w:name w:val="xl177"/>
    <w:basedOn w:val="Normal"/>
    <w:rsid w:val="007F3483"/>
    <w:pPr>
      <w:pBdr>
        <w:left w:val="single" w:sz="4" w:space="0" w:color="7F7F7F"/>
        <w:bottom w:val="single" w:sz="4" w:space="0" w:color="7F7F7F"/>
        <w:right w:val="single" w:sz="4" w:space="0" w:color="7F7F7F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78">
    <w:name w:val="xl178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79">
    <w:name w:val="xl179"/>
    <w:basedOn w:val="Normal"/>
    <w:rsid w:val="007F34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0">
    <w:name w:val="xl180"/>
    <w:basedOn w:val="Normal"/>
    <w:rsid w:val="007F3483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F2F2F2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81">
    <w:name w:val="xl181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2">
    <w:name w:val="xl182"/>
    <w:basedOn w:val="Normal"/>
    <w:rsid w:val="007F3483"/>
    <w:pPr>
      <w:pBdr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F2F2F2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3">
    <w:name w:val="xl183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4">
    <w:name w:val="xl184"/>
    <w:basedOn w:val="Normal"/>
    <w:rsid w:val="007F3483"/>
    <w:pPr>
      <w:shd w:val="clear" w:color="000000" w:fill="F2F2F2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5">
    <w:name w:val="xl185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6">
    <w:name w:val="xl186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7">
    <w:name w:val="xl187"/>
    <w:basedOn w:val="Normal"/>
    <w:rsid w:val="007F3483"/>
    <w:pP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i/>
      <w:iCs/>
      <w:sz w:val="24"/>
      <w:lang w:val="en-GB" w:eastAsia="en-GB"/>
    </w:rPr>
  </w:style>
  <w:style w:type="paragraph" w:customStyle="1" w:styleId="xl188">
    <w:name w:val="xl188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89">
    <w:name w:val="xl189"/>
    <w:basedOn w:val="Normal"/>
    <w:rsid w:val="007F3483"/>
    <w:pPr>
      <w:suppressAutoHyphens w:val="0"/>
      <w:spacing w:before="100" w:beforeAutospacing="1" w:after="100" w:afterAutospacing="1"/>
      <w:jc w:val="right"/>
    </w:pPr>
    <w:rPr>
      <w:rFonts w:ascii="Arial Narrow" w:hAnsi="Arial Narrow"/>
      <w:sz w:val="24"/>
      <w:lang w:val="en-GB" w:eastAsia="en-GB"/>
    </w:rPr>
  </w:style>
  <w:style w:type="paragraph" w:customStyle="1" w:styleId="xl190">
    <w:name w:val="xl190"/>
    <w:basedOn w:val="Normal"/>
    <w:rsid w:val="007F3483"/>
    <w:pPr>
      <w:suppressAutoHyphens w:val="0"/>
      <w:spacing w:before="100" w:beforeAutospacing="1" w:after="100" w:afterAutospacing="1"/>
      <w:jc w:val="center"/>
    </w:pPr>
    <w:rPr>
      <w:rFonts w:ascii="Arial Narrow" w:hAnsi="Arial Narrow"/>
      <w:b/>
      <w:bCs/>
      <w:i/>
      <w:iCs/>
      <w:sz w:val="24"/>
      <w:lang w:val="en-GB" w:eastAsia="en-GB"/>
    </w:rPr>
  </w:style>
  <w:style w:type="paragraph" w:customStyle="1" w:styleId="xl191">
    <w:name w:val="xl191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92">
    <w:name w:val="xl192"/>
    <w:basedOn w:val="Normal"/>
    <w:rsid w:val="007F3483"/>
    <w:pPr>
      <w:shd w:val="clear" w:color="000000" w:fill="F2F2F2"/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93">
    <w:name w:val="xl193"/>
    <w:basedOn w:val="Normal"/>
    <w:rsid w:val="007F3483"/>
    <w:pPr>
      <w:pBdr>
        <w:left w:val="single" w:sz="4" w:space="0" w:color="7F7F7F"/>
        <w:bottom w:val="single" w:sz="4" w:space="0" w:color="auto"/>
        <w:right w:val="single" w:sz="4" w:space="0" w:color="7F7F7F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94">
    <w:name w:val="xl194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95">
    <w:name w:val="xl195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i/>
      <w:iCs/>
      <w:color w:val="FF0000"/>
      <w:sz w:val="24"/>
      <w:lang w:val="en-GB" w:eastAsia="en-GB"/>
    </w:rPr>
  </w:style>
  <w:style w:type="paragraph" w:customStyle="1" w:styleId="xl196">
    <w:name w:val="xl196"/>
    <w:basedOn w:val="Normal"/>
    <w:rsid w:val="007F3483"/>
    <w:pPr>
      <w:suppressAutoHyphens w:val="0"/>
      <w:spacing w:before="100" w:beforeAutospacing="1" w:after="100" w:afterAutospacing="1"/>
    </w:pPr>
    <w:rPr>
      <w:b/>
      <w:bCs/>
      <w:color w:val="FF0000"/>
      <w:sz w:val="24"/>
      <w:lang w:val="en-GB" w:eastAsia="en-GB"/>
    </w:rPr>
  </w:style>
  <w:style w:type="paragraph" w:customStyle="1" w:styleId="xl197">
    <w:name w:val="xl197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98">
    <w:name w:val="xl198"/>
    <w:basedOn w:val="Normal"/>
    <w:rsid w:val="007F3483"/>
    <w:pPr>
      <w:pBdr>
        <w:top w:val="single" w:sz="4" w:space="0" w:color="auto"/>
        <w:lef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99">
    <w:name w:val="xl199"/>
    <w:basedOn w:val="Normal"/>
    <w:rsid w:val="007F3483"/>
    <w:pPr>
      <w:pBdr>
        <w:top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0">
    <w:name w:val="xl200"/>
    <w:basedOn w:val="Normal"/>
    <w:rsid w:val="007F3483"/>
    <w:pPr>
      <w:pBdr>
        <w:top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1">
    <w:name w:val="xl201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32"/>
      <w:szCs w:val="32"/>
      <w:lang w:val="en-GB" w:eastAsia="en-GB"/>
    </w:rPr>
  </w:style>
  <w:style w:type="paragraph" w:customStyle="1" w:styleId="xl202">
    <w:name w:val="xl202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3">
    <w:name w:val="xl203"/>
    <w:basedOn w:val="Normal"/>
    <w:rsid w:val="007F3483"/>
    <w:pPr>
      <w:pBdr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4">
    <w:name w:val="xl204"/>
    <w:basedOn w:val="Normal"/>
    <w:rsid w:val="007F3483"/>
    <w:pPr>
      <w:pBdr>
        <w:left w:val="single" w:sz="4" w:space="0" w:color="auto"/>
        <w:bottom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5">
    <w:name w:val="xl205"/>
    <w:basedOn w:val="Normal"/>
    <w:rsid w:val="007F3483"/>
    <w:pPr>
      <w:pBdr>
        <w:bottom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6">
    <w:name w:val="xl206"/>
    <w:basedOn w:val="Normal"/>
    <w:rsid w:val="007F3483"/>
    <w:pPr>
      <w:pBdr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7">
    <w:name w:val="xl207"/>
    <w:basedOn w:val="Normal"/>
    <w:rsid w:val="007F3483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8">
    <w:name w:val="xl208"/>
    <w:basedOn w:val="Normal"/>
    <w:rsid w:val="007F3483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9">
    <w:name w:val="xl209"/>
    <w:basedOn w:val="Normal"/>
    <w:rsid w:val="007F3483"/>
    <w:pPr>
      <w:pBdr>
        <w:top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210">
    <w:name w:val="xl210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11">
    <w:name w:val="xl211"/>
    <w:basedOn w:val="Normal"/>
    <w:rsid w:val="007F348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12">
    <w:name w:val="xl212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13">
    <w:name w:val="xl213"/>
    <w:basedOn w:val="Normal"/>
    <w:rsid w:val="007F348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14">
    <w:name w:val="xl214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isselectedend">
    <w:name w:val="isselectedend"/>
    <w:basedOn w:val="Normal"/>
    <w:rsid w:val="004374FB"/>
    <w:pPr>
      <w:suppressAutoHyphens w:val="0"/>
      <w:spacing w:before="100" w:beforeAutospacing="1" w:after="100" w:afterAutospacing="1"/>
    </w:pPr>
    <w:rPr>
      <w:sz w:val="24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4374FB"/>
    <w:pPr>
      <w:suppressAutoHyphens w:val="0"/>
      <w:spacing w:before="100" w:beforeAutospacing="1" w:after="100" w:afterAutospacing="1"/>
    </w:pPr>
    <w:rPr>
      <w:sz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</Pages>
  <Words>1248</Words>
  <Characters>7118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8350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x</dc:creator>
  <cp:keywords/>
  <dc:description/>
  <cp:lastModifiedBy>HP</cp:lastModifiedBy>
  <cp:revision>7</cp:revision>
  <cp:lastPrinted>2026-08-24T07:42:00Z</cp:lastPrinted>
  <dcterms:created xsi:type="dcterms:W3CDTF">2026-08-24T07:10:00Z</dcterms:created>
  <dcterms:modified xsi:type="dcterms:W3CDTF">2026-09-09T06:16:00Z</dcterms:modified>
  <dc:language>en-US</dc:language>
</cp:coreProperties>
</file>