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97B1" w14:textId="77777777" w:rsidR="00A5374E" w:rsidRPr="00917A25" w:rsidRDefault="00A5374E" w:rsidP="00A5374E">
      <w:pPr>
        <w:pStyle w:val="Standard"/>
        <w:rPr>
          <w:sz w:val="26"/>
          <w:szCs w:val="26"/>
        </w:rPr>
      </w:pPr>
      <w:r w:rsidRPr="00917A25">
        <w:rPr>
          <w:sz w:val="26"/>
          <w:szCs w:val="26"/>
        </w:rPr>
        <w:t xml:space="preserve">ROMÂNIA </w:t>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p>
    <w:p w14:paraId="513D2A5B" w14:textId="77777777" w:rsidR="00A5374E" w:rsidRPr="00917A25" w:rsidRDefault="00A5374E" w:rsidP="00A5374E">
      <w:pPr>
        <w:pStyle w:val="Standard"/>
        <w:rPr>
          <w:sz w:val="26"/>
          <w:szCs w:val="26"/>
        </w:rPr>
      </w:pPr>
      <w:r w:rsidRPr="00917A25">
        <w:rPr>
          <w:sz w:val="26"/>
          <w:szCs w:val="26"/>
        </w:rPr>
        <w:t>JUDEŢUL MUREŞ</w:t>
      </w:r>
    </w:p>
    <w:p w14:paraId="328ECE39" w14:textId="77777777" w:rsidR="00A5374E" w:rsidRPr="00917A25" w:rsidRDefault="00A5374E" w:rsidP="00A5374E">
      <w:pPr>
        <w:pStyle w:val="Standard"/>
        <w:rPr>
          <w:sz w:val="26"/>
          <w:szCs w:val="26"/>
        </w:rPr>
      </w:pPr>
      <w:r w:rsidRPr="00917A25">
        <w:rPr>
          <w:sz w:val="26"/>
          <w:szCs w:val="26"/>
        </w:rPr>
        <w:t>CONSILIUL LOCAL MUNICIPAL TÎRGU MUREŞ</w:t>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p>
    <w:p w14:paraId="2B8A24BE" w14:textId="77777777" w:rsidR="00A5374E" w:rsidRPr="00917A25" w:rsidRDefault="00A5374E" w:rsidP="00A5374E">
      <w:pPr>
        <w:pStyle w:val="Standard"/>
        <w:rPr>
          <w:sz w:val="26"/>
          <w:szCs w:val="26"/>
        </w:rPr>
      </w:pPr>
    </w:p>
    <w:p w14:paraId="6DB0642A" w14:textId="77777777" w:rsidR="00A5374E" w:rsidRPr="00917A25" w:rsidRDefault="00A5374E" w:rsidP="00A5374E">
      <w:pPr>
        <w:pStyle w:val="Standard"/>
        <w:rPr>
          <w:sz w:val="26"/>
          <w:szCs w:val="26"/>
        </w:rPr>
      </w:pP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r>
      <w:r w:rsidRPr="00917A25">
        <w:rPr>
          <w:sz w:val="26"/>
          <w:szCs w:val="26"/>
        </w:rPr>
        <w:tab/>
        <w:t xml:space="preserve">                       </w:t>
      </w:r>
      <w:r w:rsidRPr="00917A25">
        <w:rPr>
          <w:b/>
          <w:sz w:val="26"/>
          <w:szCs w:val="26"/>
        </w:rPr>
        <w:t xml:space="preserve">PROIECT    </w:t>
      </w:r>
      <w:r w:rsidRPr="00917A25">
        <w:rPr>
          <w:sz w:val="26"/>
          <w:szCs w:val="26"/>
        </w:rPr>
        <w:t xml:space="preserve">                                                         </w:t>
      </w:r>
    </w:p>
    <w:p w14:paraId="22FF829D" w14:textId="52FB6143" w:rsidR="00A5374E" w:rsidRPr="00917A25" w:rsidRDefault="00A5374E" w:rsidP="00A5374E">
      <w:pPr>
        <w:pStyle w:val="Standard"/>
        <w:rPr>
          <w:b/>
          <w:bCs/>
          <w:sz w:val="26"/>
          <w:szCs w:val="26"/>
        </w:rPr>
      </w:pP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t xml:space="preserve">         (nu produce </w:t>
      </w:r>
      <w:proofErr w:type="spellStart"/>
      <w:r w:rsidRPr="00917A25">
        <w:rPr>
          <w:b/>
          <w:bCs/>
          <w:sz w:val="26"/>
          <w:szCs w:val="26"/>
        </w:rPr>
        <w:t>efecte</w:t>
      </w:r>
      <w:proofErr w:type="spellEnd"/>
      <w:r w:rsidRPr="00917A25">
        <w:rPr>
          <w:b/>
          <w:bCs/>
          <w:sz w:val="26"/>
          <w:szCs w:val="26"/>
        </w:rPr>
        <w:t xml:space="preserve"> juridice*)</w:t>
      </w:r>
    </w:p>
    <w:p w14:paraId="3F42957B" w14:textId="77777777" w:rsidR="00A5374E" w:rsidRPr="00917A25" w:rsidRDefault="00A5374E" w:rsidP="00A5374E">
      <w:pPr>
        <w:pStyle w:val="Standard"/>
        <w:rPr>
          <w:sz w:val="26"/>
          <w:szCs w:val="26"/>
        </w:rPr>
      </w:pPr>
    </w:p>
    <w:p w14:paraId="786D5E5B" w14:textId="77777777" w:rsidR="00A5374E" w:rsidRPr="00917A25" w:rsidRDefault="00A5374E" w:rsidP="00A5374E">
      <w:pPr>
        <w:pStyle w:val="Standard"/>
        <w:rPr>
          <w:b/>
          <w:sz w:val="26"/>
          <w:szCs w:val="26"/>
        </w:rPr>
      </w:pPr>
      <w:r w:rsidRPr="00917A25">
        <w:rPr>
          <w:sz w:val="26"/>
          <w:szCs w:val="26"/>
        </w:rPr>
        <w:t xml:space="preserve">                                                                                                         </w:t>
      </w:r>
      <w:r w:rsidRPr="00917A25">
        <w:rPr>
          <w:b/>
          <w:sz w:val="26"/>
          <w:szCs w:val="26"/>
        </w:rPr>
        <w:t>INIȚIATOR</w:t>
      </w:r>
    </w:p>
    <w:p w14:paraId="16C9BEA0" w14:textId="77777777" w:rsidR="00A5374E" w:rsidRPr="00917A25" w:rsidRDefault="00A5374E" w:rsidP="00A5374E">
      <w:pPr>
        <w:pStyle w:val="Standard"/>
        <w:rPr>
          <w:sz w:val="26"/>
          <w:szCs w:val="26"/>
        </w:rPr>
      </w:pP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t xml:space="preserve">      PRIMAR</w:t>
      </w:r>
    </w:p>
    <w:p w14:paraId="54A2B373" w14:textId="77777777" w:rsidR="00A5374E" w:rsidRPr="00917A25" w:rsidRDefault="00A5374E" w:rsidP="00A5374E">
      <w:pPr>
        <w:pStyle w:val="Standard"/>
        <w:rPr>
          <w:b/>
          <w:bCs/>
          <w:sz w:val="26"/>
          <w:szCs w:val="26"/>
          <w:lang w:val="fr-FR"/>
        </w:rPr>
      </w:pP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r>
      <w:r w:rsidRPr="00917A25">
        <w:rPr>
          <w:b/>
          <w:bCs/>
          <w:sz w:val="26"/>
          <w:szCs w:val="26"/>
        </w:rPr>
        <w:tab/>
        <w:t xml:space="preserve">   </w:t>
      </w:r>
      <w:r w:rsidRPr="00917A25">
        <w:rPr>
          <w:b/>
          <w:bCs/>
          <w:sz w:val="26"/>
          <w:szCs w:val="26"/>
          <w:lang w:val="fr-FR"/>
        </w:rPr>
        <w:t xml:space="preserve">       SOÓS ZOLTÁN </w:t>
      </w:r>
    </w:p>
    <w:p w14:paraId="00CB2CE1" w14:textId="77777777" w:rsidR="00A5374E" w:rsidRPr="00917A25" w:rsidRDefault="00A5374E" w:rsidP="00A5374E">
      <w:pPr>
        <w:pStyle w:val="Standard"/>
        <w:jc w:val="center"/>
        <w:rPr>
          <w:b/>
          <w:bCs/>
          <w:sz w:val="26"/>
          <w:szCs w:val="26"/>
          <w:lang w:val="fr-FR"/>
        </w:rPr>
      </w:pPr>
    </w:p>
    <w:p w14:paraId="0D856F03" w14:textId="77777777" w:rsidR="00A5374E" w:rsidRPr="00C73A97" w:rsidRDefault="00A5374E" w:rsidP="00A5374E">
      <w:pPr>
        <w:pStyle w:val="Standard"/>
        <w:jc w:val="center"/>
        <w:rPr>
          <w:b/>
          <w:bCs/>
          <w:sz w:val="28"/>
          <w:szCs w:val="28"/>
          <w:lang w:val="fr-FR"/>
        </w:rPr>
      </w:pPr>
    </w:p>
    <w:p w14:paraId="53006D34" w14:textId="2334DF14" w:rsidR="00A5374E" w:rsidRPr="00C73A97" w:rsidRDefault="00A5374E" w:rsidP="00A5374E">
      <w:pPr>
        <w:pStyle w:val="Standard"/>
        <w:jc w:val="center"/>
        <w:rPr>
          <w:rFonts w:cs="Times New Roman"/>
          <w:b/>
          <w:bCs/>
          <w:sz w:val="28"/>
          <w:szCs w:val="28"/>
          <w:lang w:val="fr-FR"/>
        </w:rPr>
      </w:pPr>
      <w:r w:rsidRPr="00C73A97">
        <w:rPr>
          <w:rFonts w:cs="Times New Roman"/>
          <w:b/>
          <w:bCs/>
          <w:sz w:val="28"/>
          <w:szCs w:val="28"/>
          <w:lang w:val="fr-FR"/>
        </w:rPr>
        <w:t xml:space="preserve">H O T Ă R Â R E </w:t>
      </w:r>
      <w:proofErr w:type="gramStart"/>
      <w:r w:rsidRPr="00C73A97">
        <w:rPr>
          <w:rFonts w:cs="Times New Roman"/>
          <w:b/>
          <w:bCs/>
          <w:sz w:val="28"/>
          <w:szCs w:val="28"/>
          <w:lang w:val="fr-FR"/>
        </w:rPr>
        <w:t>A  nr</w:t>
      </w:r>
      <w:proofErr w:type="gramEnd"/>
      <w:r w:rsidRPr="00C73A97">
        <w:rPr>
          <w:rFonts w:cs="Times New Roman"/>
          <w:b/>
          <w:bCs/>
          <w:sz w:val="28"/>
          <w:szCs w:val="28"/>
          <w:lang w:val="fr-FR"/>
        </w:rPr>
        <w:t>.___</w:t>
      </w:r>
    </w:p>
    <w:p w14:paraId="51372E51" w14:textId="47A51F2E" w:rsidR="00A5374E" w:rsidRPr="00917A25" w:rsidRDefault="00917A25" w:rsidP="00917A25">
      <w:pPr>
        <w:pStyle w:val="Standard"/>
        <w:jc w:val="center"/>
        <w:rPr>
          <w:rFonts w:cs="Times New Roman"/>
          <w:b/>
          <w:bCs/>
          <w:sz w:val="28"/>
          <w:szCs w:val="28"/>
          <w:lang w:val="fr-FR"/>
        </w:rPr>
      </w:pPr>
      <w:proofErr w:type="spellStart"/>
      <w:proofErr w:type="gramStart"/>
      <w:r>
        <w:rPr>
          <w:rFonts w:cs="Times New Roman"/>
          <w:b/>
          <w:bCs/>
          <w:sz w:val="28"/>
          <w:szCs w:val="28"/>
          <w:lang w:val="fr-FR"/>
        </w:rPr>
        <w:t>d</w:t>
      </w:r>
      <w:r w:rsidR="00A5374E">
        <w:rPr>
          <w:rFonts w:cs="Times New Roman"/>
          <w:b/>
          <w:bCs/>
          <w:sz w:val="28"/>
          <w:szCs w:val="28"/>
          <w:lang w:val="fr-FR"/>
        </w:rPr>
        <w:t>in</w:t>
      </w:r>
      <w:proofErr w:type="spellEnd"/>
      <w:proofErr w:type="gramEnd"/>
      <w:r w:rsidR="00A5374E">
        <w:rPr>
          <w:rFonts w:cs="Times New Roman"/>
          <w:b/>
          <w:bCs/>
          <w:sz w:val="28"/>
          <w:szCs w:val="28"/>
          <w:lang w:val="fr-FR"/>
        </w:rPr>
        <w:t xml:space="preserve"> _____________</w:t>
      </w:r>
      <w:r>
        <w:rPr>
          <w:rFonts w:cs="Times New Roman"/>
          <w:b/>
          <w:bCs/>
          <w:sz w:val="28"/>
          <w:szCs w:val="28"/>
          <w:lang w:val="fr-FR"/>
        </w:rPr>
        <w:t xml:space="preserve"> 2026</w:t>
      </w:r>
    </w:p>
    <w:p w14:paraId="3B78B158" w14:textId="79266680" w:rsidR="00C37198" w:rsidRDefault="00C37198" w:rsidP="00917A25">
      <w:pPr>
        <w:spacing w:after="120"/>
        <w:jc w:val="center"/>
        <w:rPr>
          <w:rFonts w:ascii="Times New Roman" w:hAnsi="Times New Roman" w:cs="Times New Roman"/>
          <w:b/>
          <w:bCs/>
          <w:sz w:val="24"/>
          <w:szCs w:val="24"/>
        </w:rPr>
      </w:pPr>
      <w:r w:rsidRPr="00C37198">
        <w:rPr>
          <w:rFonts w:ascii="Times New Roman" w:hAnsi="Times New Roman" w:cs="Times New Roman"/>
          <w:b/>
          <w:bCs/>
          <w:sz w:val="24"/>
          <w:szCs w:val="24"/>
        </w:rPr>
        <w:t xml:space="preserve">privind aprobarea majorării capitalului social la </w:t>
      </w:r>
    </w:p>
    <w:p w14:paraId="05C2AC72" w14:textId="2A453115" w:rsidR="00C37198" w:rsidRDefault="00C37198" w:rsidP="00917A25">
      <w:pPr>
        <w:spacing w:after="120"/>
        <w:jc w:val="center"/>
        <w:rPr>
          <w:rFonts w:ascii="Times New Roman" w:hAnsi="Times New Roman" w:cs="Times New Roman"/>
          <w:b/>
          <w:bCs/>
          <w:sz w:val="24"/>
          <w:szCs w:val="24"/>
        </w:rPr>
      </w:pPr>
      <w:r w:rsidRPr="00C37198">
        <w:rPr>
          <w:rFonts w:ascii="Times New Roman" w:hAnsi="Times New Roman" w:cs="Times New Roman"/>
          <w:b/>
          <w:bCs/>
          <w:sz w:val="24"/>
          <w:szCs w:val="24"/>
        </w:rPr>
        <w:t>S.C. Administrator Imobile și Piețe S.R.L.</w:t>
      </w:r>
    </w:p>
    <w:p w14:paraId="2C97F2AD" w14:textId="77777777" w:rsidR="00C37198" w:rsidRPr="00C37198" w:rsidRDefault="00C37198" w:rsidP="00C37198">
      <w:pPr>
        <w:jc w:val="center"/>
        <w:rPr>
          <w:rFonts w:ascii="Times New Roman" w:hAnsi="Times New Roman" w:cs="Times New Roman"/>
          <w:b/>
          <w:bCs/>
          <w:sz w:val="24"/>
          <w:szCs w:val="24"/>
        </w:rPr>
      </w:pPr>
    </w:p>
    <w:p w14:paraId="185E49C3" w14:textId="447B750B" w:rsidR="00C37198" w:rsidRPr="00917A25" w:rsidRDefault="00C37198" w:rsidP="00917A25">
      <w:pPr>
        <w:jc w:val="center"/>
        <w:rPr>
          <w:rFonts w:ascii="Times New Roman" w:hAnsi="Times New Roman" w:cs="Times New Roman"/>
          <w:b/>
          <w:bCs/>
          <w:i/>
          <w:iCs/>
          <w:sz w:val="24"/>
          <w:szCs w:val="24"/>
        </w:rPr>
      </w:pPr>
      <w:r w:rsidRPr="00917A25">
        <w:rPr>
          <w:rFonts w:ascii="Times New Roman" w:hAnsi="Times New Roman" w:cs="Times New Roman"/>
          <w:b/>
          <w:bCs/>
          <w:i/>
          <w:iCs/>
          <w:sz w:val="24"/>
          <w:szCs w:val="24"/>
        </w:rPr>
        <w:t>Consiliul Local Municipal Târgu Mureș, întrunit în ședința ordinară de lucru,</w:t>
      </w:r>
    </w:p>
    <w:p w14:paraId="73C6F916" w14:textId="77777777" w:rsidR="00C37198" w:rsidRPr="00C37198" w:rsidRDefault="00C37198" w:rsidP="00C37198">
      <w:pPr>
        <w:jc w:val="both"/>
        <w:rPr>
          <w:rFonts w:ascii="Times New Roman" w:hAnsi="Times New Roman" w:cs="Times New Roman"/>
          <w:b/>
          <w:bCs/>
          <w:sz w:val="24"/>
          <w:szCs w:val="24"/>
        </w:rPr>
      </w:pPr>
    </w:p>
    <w:p w14:paraId="74408817" w14:textId="77777777" w:rsidR="00C37198" w:rsidRPr="00C37198" w:rsidRDefault="00C37198" w:rsidP="00C37198">
      <w:pPr>
        <w:jc w:val="both"/>
        <w:rPr>
          <w:rFonts w:ascii="Times New Roman" w:hAnsi="Times New Roman" w:cs="Times New Roman"/>
          <w:b/>
          <w:bCs/>
          <w:sz w:val="24"/>
          <w:szCs w:val="24"/>
        </w:rPr>
      </w:pPr>
      <w:r w:rsidRPr="00C37198">
        <w:rPr>
          <w:rFonts w:ascii="Times New Roman" w:hAnsi="Times New Roman" w:cs="Times New Roman"/>
          <w:b/>
          <w:bCs/>
          <w:sz w:val="24"/>
          <w:szCs w:val="24"/>
        </w:rPr>
        <w:t>Având în vedere:</w:t>
      </w:r>
    </w:p>
    <w:p w14:paraId="6AB1DAC8" w14:textId="77777777" w:rsidR="00C37198" w:rsidRPr="00C37198" w:rsidRDefault="00C37198" w:rsidP="00C37198">
      <w:pPr>
        <w:pStyle w:val="ListParagraph"/>
        <w:numPr>
          <w:ilvl w:val="0"/>
          <w:numId w:val="2"/>
        </w:numPr>
        <w:jc w:val="both"/>
        <w:rPr>
          <w:rFonts w:ascii="Times New Roman" w:hAnsi="Times New Roman" w:cs="Times New Roman"/>
          <w:sz w:val="24"/>
          <w:szCs w:val="24"/>
        </w:rPr>
      </w:pPr>
      <w:r w:rsidRPr="00C37198">
        <w:rPr>
          <w:rFonts w:ascii="Times New Roman" w:hAnsi="Times New Roman" w:cs="Times New Roman"/>
          <w:sz w:val="24"/>
          <w:szCs w:val="24"/>
        </w:rPr>
        <w:t>Referatul de aprobare nr. 3127/02.09.2026 al Primarului Municipiului Târgu Mureș privind aprobarea majorării capitalului social la S.C. Administrator Imobile și Piețe S.R.L.;</w:t>
      </w:r>
    </w:p>
    <w:p w14:paraId="44231162" w14:textId="77777777" w:rsidR="00C37198" w:rsidRPr="00C37198" w:rsidRDefault="00C37198" w:rsidP="00C37198">
      <w:pPr>
        <w:pStyle w:val="ListParagraph"/>
        <w:numPr>
          <w:ilvl w:val="0"/>
          <w:numId w:val="2"/>
        </w:numPr>
        <w:jc w:val="both"/>
        <w:rPr>
          <w:rFonts w:ascii="Times New Roman" w:hAnsi="Times New Roman" w:cs="Times New Roman"/>
          <w:sz w:val="24"/>
          <w:szCs w:val="24"/>
        </w:rPr>
      </w:pPr>
      <w:r w:rsidRPr="00C37198">
        <w:rPr>
          <w:rFonts w:ascii="Times New Roman" w:hAnsi="Times New Roman" w:cs="Times New Roman"/>
          <w:sz w:val="24"/>
          <w:szCs w:val="24"/>
        </w:rPr>
        <w:t>Raportul de specialitate nr. ___ al Direcției Juridice, Contencios Administrativ și Administrație Publică Locală;</w:t>
      </w:r>
    </w:p>
    <w:p w14:paraId="105EB791" w14:textId="77777777" w:rsidR="00C37198" w:rsidRPr="00C37198" w:rsidRDefault="00C37198" w:rsidP="00C37198">
      <w:pPr>
        <w:pStyle w:val="ListParagraph"/>
        <w:numPr>
          <w:ilvl w:val="0"/>
          <w:numId w:val="2"/>
        </w:numPr>
        <w:jc w:val="both"/>
        <w:rPr>
          <w:rFonts w:ascii="Times New Roman" w:hAnsi="Times New Roman" w:cs="Times New Roman"/>
          <w:sz w:val="24"/>
          <w:szCs w:val="24"/>
        </w:rPr>
      </w:pPr>
      <w:r w:rsidRPr="00C37198">
        <w:rPr>
          <w:rFonts w:ascii="Times New Roman" w:hAnsi="Times New Roman" w:cs="Times New Roman"/>
          <w:sz w:val="24"/>
          <w:szCs w:val="24"/>
        </w:rPr>
        <w:t>Raportul de specialitate nr. ___ al Direcției Economice;</w:t>
      </w:r>
    </w:p>
    <w:p w14:paraId="1CB4FCC9" w14:textId="0EB7C422" w:rsidR="00C37198" w:rsidRDefault="00C37198" w:rsidP="00C3719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S</w:t>
      </w:r>
      <w:r w:rsidRPr="00C37198">
        <w:rPr>
          <w:rFonts w:ascii="Times New Roman" w:hAnsi="Times New Roman" w:cs="Times New Roman"/>
          <w:sz w:val="24"/>
          <w:szCs w:val="24"/>
        </w:rPr>
        <w:t>ituațiile financiare anuale aferente exercițiului financiar precedent, din care rezultă că S.C. Administrator Imobile și Piețe S.R.L. a înregistrat o cifră de afaceri netă de peste 400.000 lei;</w:t>
      </w:r>
    </w:p>
    <w:p w14:paraId="52552CDC" w14:textId="21FDE7E0" w:rsidR="00917A25" w:rsidRPr="00C37198" w:rsidRDefault="00917A25" w:rsidP="00C37198">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Hotărârea AGA - S.C. Administrator Imobile și Piețe S.R.L. nr. ___ din ______ 2026.</w:t>
      </w:r>
    </w:p>
    <w:p w14:paraId="032AC6DA" w14:textId="10AA045C" w:rsidR="00C37198" w:rsidRPr="00C37198" w:rsidRDefault="00C37198" w:rsidP="00C37198">
      <w:pPr>
        <w:jc w:val="both"/>
        <w:rPr>
          <w:rFonts w:ascii="Times New Roman" w:hAnsi="Times New Roman" w:cs="Times New Roman"/>
          <w:b/>
          <w:bCs/>
          <w:sz w:val="24"/>
          <w:szCs w:val="24"/>
        </w:rPr>
      </w:pPr>
      <w:r w:rsidRPr="00C37198">
        <w:rPr>
          <w:rFonts w:ascii="Times New Roman" w:hAnsi="Times New Roman" w:cs="Times New Roman"/>
          <w:b/>
          <w:bCs/>
          <w:sz w:val="24"/>
          <w:szCs w:val="24"/>
        </w:rPr>
        <w:t>Luând în considerare</w:t>
      </w:r>
      <w:r>
        <w:rPr>
          <w:rFonts w:ascii="Times New Roman" w:hAnsi="Times New Roman" w:cs="Times New Roman"/>
          <w:b/>
          <w:bCs/>
          <w:sz w:val="24"/>
          <w:szCs w:val="24"/>
        </w:rPr>
        <w:t xml:space="preserve"> </w:t>
      </w:r>
      <w:r w:rsidRPr="00C37198">
        <w:rPr>
          <w:rFonts w:ascii="Times New Roman" w:hAnsi="Times New Roman" w:cs="Times New Roman"/>
          <w:sz w:val="24"/>
          <w:szCs w:val="24"/>
        </w:rPr>
        <w:t>rapoartele comisiilor de specialitate din cadrul Consiliului Local Municipal Târgu Mureș;</w:t>
      </w:r>
    </w:p>
    <w:p w14:paraId="1B1B567D" w14:textId="77777777" w:rsidR="00C37198" w:rsidRPr="00C37198" w:rsidRDefault="00C37198" w:rsidP="00C37198">
      <w:pPr>
        <w:jc w:val="both"/>
        <w:rPr>
          <w:rFonts w:ascii="Times New Roman" w:hAnsi="Times New Roman" w:cs="Times New Roman"/>
          <w:b/>
          <w:bCs/>
          <w:sz w:val="24"/>
          <w:szCs w:val="24"/>
        </w:rPr>
      </w:pPr>
      <w:r w:rsidRPr="00C37198">
        <w:rPr>
          <w:rFonts w:ascii="Times New Roman" w:hAnsi="Times New Roman" w:cs="Times New Roman"/>
          <w:b/>
          <w:bCs/>
          <w:sz w:val="24"/>
          <w:szCs w:val="24"/>
        </w:rPr>
        <w:t>În conformitate cu prevederile:</w:t>
      </w:r>
    </w:p>
    <w:p w14:paraId="02D1C339" w14:textId="77777777" w:rsidR="00C37198" w:rsidRPr="00C37198" w:rsidRDefault="00C37198" w:rsidP="00C37198">
      <w:pPr>
        <w:pStyle w:val="ListParagraph"/>
        <w:numPr>
          <w:ilvl w:val="0"/>
          <w:numId w:val="4"/>
        </w:numPr>
        <w:jc w:val="both"/>
        <w:rPr>
          <w:rFonts w:ascii="Times New Roman" w:hAnsi="Times New Roman" w:cs="Times New Roman"/>
          <w:sz w:val="24"/>
          <w:szCs w:val="24"/>
        </w:rPr>
      </w:pPr>
      <w:r w:rsidRPr="00C37198">
        <w:rPr>
          <w:rFonts w:ascii="Times New Roman" w:hAnsi="Times New Roman" w:cs="Times New Roman"/>
          <w:sz w:val="24"/>
          <w:szCs w:val="24"/>
        </w:rPr>
        <w:t>Legii societăților nr. 31/1990, republicată, cu modificările și completările ulterioare;</w:t>
      </w:r>
    </w:p>
    <w:p w14:paraId="443B029A" w14:textId="77777777" w:rsidR="00C37198" w:rsidRPr="00C37198" w:rsidRDefault="00C37198" w:rsidP="00C37198">
      <w:pPr>
        <w:pStyle w:val="ListParagraph"/>
        <w:numPr>
          <w:ilvl w:val="0"/>
          <w:numId w:val="4"/>
        </w:numPr>
        <w:jc w:val="both"/>
        <w:rPr>
          <w:rFonts w:ascii="Times New Roman" w:hAnsi="Times New Roman" w:cs="Times New Roman"/>
          <w:sz w:val="24"/>
          <w:szCs w:val="24"/>
        </w:rPr>
      </w:pPr>
      <w:r w:rsidRPr="00C37198">
        <w:rPr>
          <w:rFonts w:ascii="Times New Roman" w:hAnsi="Times New Roman" w:cs="Times New Roman"/>
          <w:sz w:val="24"/>
          <w:szCs w:val="24"/>
        </w:rPr>
        <w:t>art. VI alin. (1) și alin. (6) din Legea nr. 239/2025 privind stabilirea unor măsuri de redresare și eficientizare a resurselor publice și pentru modificarea și completarea unor acte normative;</w:t>
      </w:r>
    </w:p>
    <w:p w14:paraId="26DF9DD3" w14:textId="77777777" w:rsidR="00C37198" w:rsidRDefault="00C37198" w:rsidP="00C37198">
      <w:pPr>
        <w:pStyle w:val="ListParagraph"/>
        <w:numPr>
          <w:ilvl w:val="0"/>
          <w:numId w:val="4"/>
        </w:numPr>
        <w:jc w:val="both"/>
        <w:rPr>
          <w:rFonts w:ascii="Times New Roman" w:hAnsi="Times New Roman" w:cs="Times New Roman"/>
          <w:sz w:val="24"/>
          <w:szCs w:val="24"/>
        </w:rPr>
      </w:pPr>
      <w:r w:rsidRPr="00C37198">
        <w:rPr>
          <w:rFonts w:ascii="Times New Roman" w:hAnsi="Times New Roman" w:cs="Times New Roman"/>
          <w:sz w:val="24"/>
          <w:szCs w:val="24"/>
        </w:rPr>
        <w:t>art. 80–82 din Legea nr. 24/2000 privind normele de tehnică legislativă pentru elaborarea actelor normative, republicată, cu modificările și completările ulterioare;</w:t>
      </w:r>
    </w:p>
    <w:p w14:paraId="0BF2F897" w14:textId="77777777" w:rsidR="00917A25" w:rsidRDefault="00917A25" w:rsidP="00917A25">
      <w:pPr>
        <w:jc w:val="both"/>
        <w:rPr>
          <w:rFonts w:ascii="Times New Roman" w:hAnsi="Times New Roman" w:cs="Times New Roman"/>
          <w:sz w:val="24"/>
          <w:szCs w:val="24"/>
        </w:rPr>
      </w:pPr>
    </w:p>
    <w:p w14:paraId="694411DC" w14:textId="77777777" w:rsidR="00917A25" w:rsidRDefault="00917A25" w:rsidP="00917A25">
      <w:pPr>
        <w:jc w:val="both"/>
        <w:rPr>
          <w:rFonts w:ascii="Times New Roman" w:hAnsi="Times New Roman" w:cs="Times New Roman"/>
          <w:sz w:val="24"/>
          <w:szCs w:val="24"/>
        </w:rPr>
      </w:pPr>
    </w:p>
    <w:p w14:paraId="62AA38C5" w14:textId="77777777" w:rsidR="00917A25" w:rsidRPr="00917A25" w:rsidRDefault="00917A25" w:rsidP="00917A25">
      <w:pPr>
        <w:jc w:val="both"/>
        <w:rPr>
          <w:rFonts w:ascii="Times New Roman" w:hAnsi="Times New Roman" w:cs="Times New Roman"/>
          <w:sz w:val="24"/>
          <w:szCs w:val="24"/>
        </w:rPr>
      </w:pPr>
    </w:p>
    <w:p w14:paraId="44CFF4CC" w14:textId="1905A960" w:rsidR="00917A25" w:rsidRPr="00917A25" w:rsidRDefault="00C37198" w:rsidP="00917A25">
      <w:pPr>
        <w:pStyle w:val="ListParagraph"/>
        <w:numPr>
          <w:ilvl w:val="0"/>
          <w:numId w:val="4"/>
        </w:numPr>
        <w:jc w:val="both"/>
        <w:rPr>
          <w:rFonts w:ascii="Times New Roman" w:hAnsi="Times New Roman" w:cs="Times New Roman"/>
          <w:sz w:val="24"/>
          <w:szCs w:val="24"/>
        </w:rPr>
      </w:pPr>
      <w:r w:rsidRPr="00C37198">
        <w:rPr>
          <w:rFonts w:ascii="Times New Roman" w:hAnsi="Times New Roman" w:cs="Times New Roman"/>
          <w:sz w:val="24"/>
          <w:szCs w:val="24"/>
        </w:rPr>
        <w:lastRenderedPageBreak/>
        <w:t>În temeiul prevederilor art. 129 alin. (1), alin. (2) lit. a), coroborate cu alin. (3) lit. d), art. 139 și art. 196 alin. (1) lit. a) din O.U.G. nr. 57/2019 privind Codul administrativ, cu modificările și completările ulterioare,</w:t>
      </w:r>
    </w:p>
    <w:p w14:paraId="04EABE79" w14:textId="3C99D6F0" w:rsidR="00917A25" w:rsidRPr="00C37198" w:rsidRDefault="00C37198" w:rsidP="00917A25">
      <w:pPr>
        <w:jc w:val="center"/>
        <w:rPr>
          <w:rFonts w:ascii="Times New Roman" w:hAnsi="Times New Roman" w:cs="Times New Roman"/>
          <w:b/>
          <w:bCs/>
          <w:sz w:val="24"/>
          <w:szCs w:val="24"/>
        </w:rPr>
      </w:pPr>
      <w:r w:rsidRPr="00C37198">
        <w:rPr>
          <w:rFonts w:ascii="Times New Roman" w:hAnsi="Times New Roman" w:cs="Times New Roman"/>
          <w:b/>
          <w:bCs/>
          <w:sz w:val="24"/>
          <w:szCs w:val="24"/>
        </w:rPr>
        <w:t>H O T Ă R Ă Ș T E:</w:t>
      </w:r>
    </w:p>
    <w:p w14:paraId="1216DC12" w14:textId="77777777" w:rsidR="00C37198" w:rsidRPr="00C37198"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Art. 1. Se aprobă majorarea capitalului social al S.C. Administrator Imobile și Piețe S.R.L. de la valoarea de 1.000 lei la valoarea de 5.000 lei, prin aport în numerar în cuantum de 4.000 lei.</w:t>
      </w:r>
    </w:p>
    <w:p w14:paraId="120552D8" w14:textId="77777777" w:rsidR="00C37198" w:rsidRPr="00C37198"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Art. 2. În urma majorării, capitalul social, în valoare totală de 5.000 lei, se divide în 50 de părți sociale, fiecare având valoarea nominală de 100 lei, deținute integral de asociatul unic.</w:t>
      </w:r>
    </w:p>
    <w:p w14:paraId="7147D3B3" w14:textId="77777777" w:rsidR="00C37198" w:rsidRPr="00C37198"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Art. 3. Se aprobă alocarea sumei de 4.000 lei, reprezentând aportul în numerar pentru majorarea capitalului social al S.C. Administrator Imobile și Piețe S.R.L., din bugetul Municipiului Târgu Mureș.</w:t>
      </w:r>
    </w:p>
    <w:p w14:paraId="1D03286B" w14:textId="2BBA0469" w:rsidR="00430AEC" w:rsidRPr="00430AEC" w:rsidRDefault="00C37198" w:rsidP="00430AEC">
      <w:pPr>
        <w:jc w:val="both"/>
        <w:rPr>
          <w:rFonts w:ascii="Times New Roman" w:hAnsi="Times New Roman" w:cs="Times New Roman"/>
          <w:sz w:val="24"/>
          <w:szCs w:val="24"/>
        </w:rPr>
      </w:pPr>
      <w:r w:rsidRPr="00C37198">
        <w:rPr>
          <w:rFonts w:ascii="Times New Roman" w:hAnsi="Times New Roman" w:cs="Times New Roman"/>
          <w:sz w:val="24"/>
          <w:szCs w:val="24"/>
        </w:rPr>
        <w:t xml:space="preserve">Art. 4. </w:t>
      </w:r>
      <w:r w:rsidR="00430AEC" w:rsidRPr="00430AEC">
        <w:rPr>
          <w:rFonts w:ascii="Times New Roman" w:hAnsi="Times New Roman" w:cs="Times New Roman"/>
          <w:sz w:val="24"/>
          <w:szCs w:val="24"/>
        </w:rPr>
        <w:t>Se aprobă Actul constitutiv actualizat al S.C. Administrator Imobile și Piețe S.R.L., conform anexei care face parte integrantă din prezenta hotărâre.</w:t>
      </w:r>
    </w:p>
    <w:p w14:paraId="12FFBE2D" w14:textId="77777777" w:rsidR="000D2887"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Art. 5. Se împuternicește administratorul S.C. Administrator Imob</w:t>
      </w:r>
      <w:r w:rsidR="000D2887">
        <w:rPr>
          <w:rFonts w:ascii="Times New Roman" w:hAnsi="Times New Roman" w:cs="Times New Roman"/>
          <w:sz w:val="24"/>
          <w:szCs w:val="24"/>
        </w:rPr>
        <w:t>ile și Piețe S.R.L. să semneze Actul constitutiv în forma actualizată și să efectueze</w:t>
      </w:r>
      <w:r w:rsidRPr="00C37198">
        <w:rPr>
          <w:rFonts w:ascii="Times New Roman" w:hAnsi="Times New Roman" w:cs="Times New Roman"/>
          <w:sz w:val="24"/>
          <w:szCs w:val="24"/>
        </w:rPr>
        <w:t xml:space="preserve"> toate demersurile necesare </w:t>
      </w:r>
      <w:r w:rsidR="000D2887">
        <w:rPr>
          <w:rFonts w:ascii="Times New Roman" w:hAnsi="Times New Roman" w:cs="Times New Roman"/>
          <w:sz w:val="24"/>
          <w:szCs w:val="24"/>
        </w:rPr>
        <w:t xml:space="preserve">pentru înregistrarea Actului constitutiv </w:t>
      </w:r>
      <w:r w:rsidR="000D2887" w:rsidRPr="00C37198">
        <w:rPr>
          <w:rFonts w:ascii="Times New Roman" w:hAnsi="Times New Roman" w:cs="Times New Roman"/>
          <w:sz w:val="24"/>
          <w:szCs w:val="24"/>
        </w:rPr>
        <w:t>la</w:t>
      </w:r>
      <w:r w:rsidR="000D2887">
        <w:rPr>
          <w:rFonts w:ascii="Times New Roman" w:hAnsi="Times New Roman" w:cs="Times New Roman"/>
          <w:sz w:val="24"/>
          <w:szCs w:val="24"/>
        </w:rPr>
        <w:t xml:space="preserve"> Oficiul Registrului Comerțului.</w:t>
      </w:r>
    </w:p>
    <w:p w14:paraId="66152118" w14:textId="77777777" w:rsidR="00C37198" w:rsidRPr="00C37198"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Art. 6. În conformitate cu prevederile art. 252 alin. (1) lit. c), ale art. 255 din O.U.G. nr. 57/2019 privind Codul administrativ și ale art. 3 alin. (1) din Legea nr. 554/2004, Legea contenciosului administrativ, prezenta hotărâre se înaintează Prefectului Județului Mureș pentru exercitarea controlului de legalitate.</w:t>
      </w:r>
    </w:p>
    <w:p w14:paraId="53A3928C" w14:textId="77777777" w:rsidR="00C37198" w:rsidRPr="00C37198"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Art. 7. Prezenta hotărâre se comunică:</w:t>
      </w:r>
    </w:p>
    <w:p w14:paraId="4539F63A" w14:textId="77777777" w:rsidR="00C37198" w:rsidRPr="00C37198" w:rsidRDefault="00C37198" w:rsidP="00C37198">
      <w:pPr>
        <w:pStyle w:val="ListParagraph"/>
        <w:numPr>
          <w:ilvl w:val="0"/>
          <w:numId w:val="5"/>
        </w:numPr>
        <w:jc w:val="both"/>
        <w:rPr>
          <w:rFonts w:ascii="Times New Roman" w:hAnsi="Times New Roman" w:cs="Times New Roman"/>
          <w:sz w:val="24"/>
          <w:szCs w:val="24"/>
        </w:rPr>
      </w:pPr>
      <w:r w:rsidRPr="00C37198">
        <w:rPr>
          <w:rFonts w:ascii="Times New Roman" w:hAnsi="Times New Roman" w:cs="Times New Roman"/>
          <w:sz w:val="24"/>
          <w:szCs w:val="24"/>
        </w:rPr>
        <w:t>Direcției Economice;</w:t>
      </w:r>
    </w:p>
    <w:p w14:paraId="5BA7E217" w14:textId="77777777" w:rsidR="00C37198" w:rsidRPr="00C37198" w:rsidRDefault="00C37198" w:rsidP="00C37198">
      <w:pPr>
        <w:pStyle w:val="ListParagraph"/>
        <w:numPr>
          <w:ilvl w:val="0"/>
          <w:numId w:val="5"/>
        </w:numPr>
        <w:jc w:val="both"/>
        <w:rPr>
          <w:rFonts w:ascii="Times New Roman" w:hAnsi="Times New Roman" w:cs="Times New Roman"/>
          <w:sz w:val="24"/>
          <w:szCs w:val="24"/>
        </w:rPr>
      </w:pPr>
      <w:r w:rsidRPr="00C37198">
        <w:rPr>
          <w:rFonts w:ascii="Times New Roman" w:hAnsi="Times New Roman" w:cs="Times New Roman"/>
          <w:sz w:val="24"/>
          <w:szCs w:val="24"/>
        </w:rPr>
        <w:t>S.C. Administrator Imobile și Piețe S.R.L.</w:t>
      </w:r>
    </w:p>
    <w:p w14:paraId="32F5471F" w14:textId="77777777" w:rsidR="00C37198" w:rsidRDefault="00C37198" w:rsidP="00C37198">
      <w:pPr>
        <w:jc w:val="both"/>
        <w:rPr>
          <w:rFonts w:ascii="Times New Roman" w:hAnsi="Times New Roman" w:cs="Times New Roman"/>
          <w:sz w:val="24"/>
          <w:szCs w:val="24"/>
        </w:rPr>
      </w:pPr>
    </w:p>
    <w:p w14:paraId="167724F6" w14:textId="77777777" w:rsidR="00C37198" w:rsidRDefault="00C37198" w:rsidP="00C37198">
      <w:pPr>
        <w:jc w:val="both"/>
        <w:rPr>
          <w:rFonts w:ascii="Times New Roman" w:hAnsi="Times New Roman" w:cs="Times New Roman"/>
          <w:sz w:val="24"/>
          <w:szCs w:val="24"/>
        </w:rPr>
      </w:pPr>
    </w:p>
    <w:p w14:paraId="7922C8F1" w14:textId="06B630B4" w:rsidR="00C37198" w:rsidRPr="00C37198" w:rsidRDefault="00C37198" w:rsidP="00C37198">
      <w:pPr>
        <w:jc w:val="both"/>
        <w:rPr>
          <w:rFonts w:ascii="Times New Roman" w:hAnsi="Times New Roman" w:cs="Times New Roman"/>
          <w:sz w:val="24"/>
          <w:szCs w:val="24"/>
        </w:rPr>
      </w:pPr>
      <w:r w:rsidRPr="00C37198">
        <w:rPr>
          <w:rFonts w:ascii="Times New Roman" w:hAnsi="Times New Roman" w:cs="Times New Roman"/>
          <w:sz w:val="24"/>
          <w:szCs w:val="24"/>
        </w:rPr>
        <w:t>.</w:t>
      </w:r>
    </w:p>
    <w:p w14:paraId="5BA08B78" w14:textId="77777777" w:rsidR="00FF0E31" w:rsidRPr="00C73A97" w:rsidRDefault="00FF0E31" w:rsidP="00FF0E31">
      <w:pPr>
        <w:pStyle w:val="Standard"/>
        <w:jc w:val="center"/>
        <w:rPr>
          <w:sz w:val="28"/>
          <w:szCs w:val="28"/>
        </w:rPr>
      </w:pPr>
      <w:proofErr w:type="spellStart"/>
      <w:r w:rsidRPr="00C73A97">
        <w:rPr>
          <w:sz w:val="28"/>
          <w:szCs w:val="28"/>
        </w:rPr>
        <w:t>Viză</w:t>
      </w:r>
      <w:proofErr w:type="spellEnd"/>
      <w:r w:rsidRPr="00C73A97">
        <w:rPr>
          <w:sz w:val="28"/>
          <w:szCs w:val="28"/>
        </w:rPr>
        <w:t xml:space="preserve"> de </w:t>
      </w:r>
      <w:proofErr w:type="spellStart"/>
      <w:r w:rsidRPr="00C73A97">
        <w:rPr>
          <w:sz w:val="28"/>
          <w:szCs w:val="28"/>
        </w:rPr>
        <w:t>legalitate</w:t>
      </w:r>
      <w:proofErr w:type="spellEnd"/>
      <w:r w:rsidRPr="00C73A97">
        <w:rPr>
          <w:sz w:val="28"/>
          <w:szCs w:val="28"/>
        </w:rPr>
        <w:t>,</w:t>
      </w:r>
    </w:p>
    <w:p w14:paraId="3913655E" w14:textId="77777777" w:rsidR="00FF0E31" w:rsidRPr="00C73A97" w:rsidRDefault="00FF0E31" w:rsidP="00FF0E31">
      <w:pPr>
        <w:pStyle w:val="Standard"/>
        <w:jc w:val="center"/>
        <w:rPr>
          <w:sz w:val="28"/>
          <w:szCs w:val="28"/>
        </w:rPr>
      </w:pPr>
      <w:r w:rsidRPr="00C73A97">
        <w:rPr>
          <w:sz w:val="28"/>
          <w:szCs w:val="28"/>
        </w:rPr>
        <w:t>Secretar General al Municipiului Tîrgu Mureș</w:t>
      </w:r>
    </w:p>
    <w:p w14:paraId="38249AC5" w14:textId="77777777" w:rsidR="00FF0E31" w:rsidRPr="00C73A97" w:rsidRDefault="00FF0E31" w:rsidP="00FF0E31">
      <w:pPr>
        <w:pStyle w:val="Standard"/>
        <w:jc w:val="center"/>
        <w:rPr>
          <w:sz w:val="28"/>
          <w:szCs w:val="28"/>
        </w:rPr>
      </w:pPr>
      <w:r w:rsidRPr="00C73A97">
        <w:rPr>
          <w:sz w:val="28"/>
          <w:szCs w:val="28"/>
        </w:rPr>
        <w:t>Bordi Kinga</w:t>
      </w:r>
    </w:p>
    <w:p w14:paraId="6F524650" w14:textId="77777777" w:rsidR="00FF0E31" w:rsidRPr="00C73A97" w:rsidRDefault="00FF0E31" w:rsidP="00FF0E31">
      <w:pPr>
        <w:pStyle w:val="Standard"/>
        <w:jc w:val="center"/>
        <w:rPr>
          <w:sz w:val="28"/>
          <w:szCs w:val="28"/>
        </w:rPr>
      </w:pPr>
    </w:p>
    <w:p w14:paraId="42606798" w14:textId="77777777" w:rsidR="00FF0E31" w:rsidRDefault="00FF0E31" w:rsidP="00FF0E31">
      <w:pPr>
        <w:pStyle w:val="Standard"/>
        <w:jc w:val="both"/>
        <w:rPr>
          <w:sz w:val="26"/>
          <w:szCs w:val="26"/>
        </w:rPr>
      </w:pPr>
    </w:p>
    <w:p w14:paraId="077307DE" w14:textId="77777777" w:rsidR="00FF0E31" w:rsidRDefault="00FF0E31" w:rsidP="00FF0E31">
      <w:pPr>
        <w:pStyle w:val="Standard"/>
        <w:jc w:val="both"/>
        <w:rPr>
          <w:sz w:val="26"/>
          <w:szCs w:val="26"/>
        </w:rPr>
      </w:pPr>
    </w:p>
    <w:p w14:paraId="62666922" w14:textId="77777777" w:rsidR="00917A25" w:rsidRDefault="00917A25" w:rsidP="00FF0E31">
      <w:pPr>
        <w:pStyle w:val="Standard"/>
        <w:jc w:val="both"/>
        <w:rPr>
          <w:sz w:val="26"/>
          <w:szCs w:val="26"/>
        </w:rPr>
      </w:pPr>
    </w:p>
    <w:p w14:paraId="53D671E8" w14:textId="77777777" w:rsidR="00917A25" w:rsidRDefault="00917A25" w:rsidP="00FF0E31">
      <w:pPr>
        <w:pStyle w:val="Standard"/>
        <w:jc w:val="both"/>
        <w:rPr>
          <w:sz w:val="26"/>
          <w:szCs w:val="26"/>
        </w:rPr>
      </w:pPr>
    </w:p>
    <w:p w14:paraId="008976D8" w14:textId="77777777" w:rsidR="00917A25" w:rsidRDefault="00917A25" w:rsidP="00FF0E31">
      <w:pPr>
        <w:pStyle w:val="Standard"/>
        <w:jc w:val="both"/>
        <w:rPr>
          <w:sz w:val="26"/>
          <w:szCs w:val="26"/>
        </w:rPr>
      </w:pPr>
    </w:p>
    <w:p w14:paraId="1BA399CA" w14:textId="77777777" w:rsidR="00917A25" w:rsidRDefault="00917A25" w:rsidP="00FF0E31">
      <w:pPr>
        <w:pStyle w:val="Standard"/>
        <w:jc w:val="both"/>
        <w:rPr>
          <w:sz w:val="26"/>
          <w:szCs w:val="26"/>
        </w:rPr>
      </w:pPr>
    </w:p>
    <w:p w14:paraId="00508C83" w14:textId="77777777" w:rsidR="00917A25" w:rsidRDefault="00917A25" w:rsidP="00FF0E31">
      <w:pPr>
        <w:pStyle w:val="Standard"/>
        <w:jc w:val="both"/>
        <w:rPr>
          <w:sz w:val="26"/>
          <w:szCs w:val="26"/>
        </w:rPr>
      </w:pPr>
    </w:p>
    <w:p w14:paraId="6C31746B" w14:textId="77777777" w:rsidR="00917A25" w:rsidRDefault="00917A25" w:rsidP="00FF0E31">
      <w:pPr>
        <w:pStyle w:val="Standard"/>
        <w:jc w:val="both"/>
        <w:rPr>
          <w:sz w:val="26"/>
          <w:szCs w:val="26"/>
        </w:rPr>
      </w:pPr>
    </w:p>
    <w:p w14:paraId="6301745D" w14:textId="77777777" w:rsidR="00FF0E31" w:rsidRDefault="00FF0E31" w:rsidP="00FF0E31">
      <w:pPr>
        <w:pStyle w:val="Standard"/>
        <w:jc w:val="both"/>
        <w:rPr>
          <w:sz w:val="26"/>
          <w:szCs w:val="26"/>
        </w:rPr>
      </w:pPr>
    </w:p>
    <w:p w14:paraId="49D9EDC6" w14:textId="77777777" w:rsidR="00FF0E31" w:rsidRDefault="00FF0E31" w:rsidP="00FF0E31">
      <w:pPr>
        <w:pStyle w:val="Standard"/>
        <w:jc w:val="both"/>
        <w:rPr>
          <w:sz w:val="26"/>
          <w:szCs w:val="26"/>
        </w:rPr>
      </w:pPr>
    </w:p>
    <w:p w14:paraId="4883A48A" w14:textId="77777777" w:rsidR="00FF0E31" w:rsidRPr="00AD74F5" w:rsidRDefault="00FF0E31" w:rsidP="00FF0E31">
      <w:pPr>
        <w:widowControl w:val="0"/>
        <w:autoSpaceDE w:val="0"/>
        <w:autoSpaceDN w:val="0"/>
        <w:spacing w:after="0" w:line="240" w:lineRule="auto"/>
        <w:ind w:left="170" w:firstLine="720"/>
        <w:jc w:val="both"/>
        <w:rPr>
          <w:rFonts w:ascii="Times New Roman" w:eastAsia="Times New Roman" w:hAnsi="Times New Roman"/>
          <w:b/>
          <w:sz w:val="16"/>
          <w:szCs w:val="16"/>
          <w:lang w:eastAsia="ro-RO" w:bidi="en-US"/>
        </w:rPr>
      </w:pPr>
      <w:r w:rsidRPr="00AD74F5">
        <w:rPr>
          <w:rFonts w:ascii="Times New Roman" w:eastAsia="Times New Roman" w:hAnsi="Times New Roman"/>
          <w:b/>
          <w:sz w:val="16"/>
          <w:szCs w:val="16"/>
          <w:lang w:eastAsia="ro-RO" w:bidi="en-US"/>
        </w:rPr>
        <w:t>*Actele administrative sunt hotărârile de Consiliu local care intră în vigoare şi produc efecte juridice după îndeplinirea condiţiilor prevăzute de art. 129, art. 139 d</w:t>
      </w:r>
      <w:r>
        <w:rPr>
          <w:rFonts w:ascii="Times New Roman" w:eastAsia="Times New Roman" w:hAnsi="Times New Roman"/>
          <w:b/>
          <w:sz w:val="16"/>
          <w:szCs w:val="16"/>
          <w:lang w:eastAsia="ro-RO" w:bidi="en-US"/>
        </w:rPr>
        <w:t xml:space="preserve">in O.U.G. nr. 57/2019 privind  </w:t>
      </w:r>
      <w:r w:rsidRPr="00AD74F5">
        <w:rPr>
          <w:rFonts w:ascii="Times New Roman" w:eastAsia="Times New Roman" w:hAnsi="Times New Roman"/>
          <w:b/>
          <w:sz w:val="16"/>
          <w:szCs w:val="16"/>
          <w:lang w:eastAsia="ro-RO" w:bidi="en-US"/>
        </w:rPr>
        <w:t>Codul Administrati</w:t>
      </w:r>
      <w:r>
        <w:rPr>
          <w:rFonts w:ascii="Times New Roman" w:eastAsia="Times New Roman" w:hAnsi="Times New Roman"/>
          <w:b/>
          <w:sz w:val="16"/>
          <w:szCs w:val="16"/>
          <w:lang w:eastAsia="ro-RO" w:bidi="en-US"/>
        </w:rPr>
        <w:t>v, cu modificările şi complet</w:t>
      </w:r>
      <w:r w:rsidRPr="00AD74F5">
        <w:rPr>
          <w:rFonts w:ascii="Times New Roman" w:eastAsia="Times New Roman" w:hAnsi="Times New Roman"/>
          <w:b/>
          <w:sz w:val="16"/>
          <w:szCs w:val="16"/>
          <w:lang w:eastAsia="ro-RO" w:bidi="en-US"/>
        </w:rPr>
        <w:t>ătile ulterioare</w:t>
      </w:r>
    </w:p>
    <w:p w14:paraId="7D4C1347" w14:textId="77777777" w:rsidR="00FF0E31" w:rsidRPr="00C3234A" w:rsidRDefault="00FF0E31" w:rsidP="00FF0E31">
      <w:pPr>
        <w:pStyle w:val="Standard"/>
        <w:jc w:val="both"/>
        <w:rPr>
          <w:sz w:val="26"/>
          <w:szCs w:val="26"/>
        </w:rPr>
      </w:pPr>
    </w:p>
    <w:p w14:paraId="231444CF" w14:textId="77777777" w:rsidR="00FF0E31" w:rsidRPr="00C37198" w:rsidRDefault="00FF0E31" w:rsidP="00C37198">
      <w:pPr>
        <w:jc w:val="both"/>
        <w:rPr>
          <w:rFonts w:ascii="Times New Roman" w:hAnsi="Times New Roman" w:cs="Times New Roman"/>
          <w:color w:val="EE0000"/>
          <w:sz w:val="24"/>
          <w:szCs w:val="24"/>
        </w:rPr>
      </w:pPr>
    </w:p>
    <w:sectPr w:rsidR="00FF0E31" w:rsidRPr="00C37198" w:rsidSect="00917A25">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63704"/>
    <w:multiLevelType w:val="hybridMultilevel"/>
    <w:tmpl w:val="C6E8248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6E72EBF"/>
    <w:multiLevelType w:val="hybridMultilevel"/>
    <w:tmpl w:val="44B2E7D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C397AD5"/>
    <w:multiLevelType w:val="hybridMultilevel"/>
    <w:tmpl w:val="34FE50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5FE50E72"/>
    <w:multiLevelType w:val="hybridMultilevel"/>
    <w:tmpl w:val="CBC85982"/>
    <w:lvl w:ilvl="0" w:tplc="041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B2752B0"/>
    <w:multiLevelType w:val="hybridMultilevel"/>
    <w:tmpl w:val="C9DEF4C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32455105">
    <w:abstractNumId w:val="2"/>
  </w:num>
  <w:num w:numId="2" w16cid:durableId="1993293229">
    <w:abstractNumId w:val="3"/>
  </w:num>
  <w:num w:numId="3" w16cid:durableId="683171646">
    <w:abstractNumId w:val="1"/>
  </w:num>
  <w:num w:numId="4" w16cid:durableId="2003854028">
    <w:abstractNumId w:val="4"/>
  </w:num>
  <w:num w:numId="5" w16cid:durableId="112794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B90"/>
    <w:rsid w:val="00030B90"/>
    <w:rsid w:val="000D2887"/>
    <w:rsid w:val="00326EBC"/>
    <w:rsid w:val="00361263"/>
    <w:rsid w:val="00430AEC"/>
    <w:rsid w:val="00451EBF"/>
    <w:rsid w:val="0061793B"/>
    <w:rsid w:val="007505F9"/>
    <w:rsid w:val="00917A25"/>
    <w:rsid w:val="00A5374E"/>
    <w:rsid w:val="00C37198"/>
    <w:rsid w:val="00FF0E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1B31"/>
  <w15:chartTrackingRefBased/>
  <w15:docId w15:val="{4ECA2AFF-8C39-4038-8E2E-534FE784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0B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0B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0B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0B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0B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0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B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0B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0B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0B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0B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0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B90"/>
    <w:rPr>
      <w:rFonts w:eastAsiaTheme="majorEastAsia" w:cstheme="majorBidi"/>
      <w:color w:val="272727" w:themeColor="text1" w:themeTint="D8"/>
    </w:rPr>
  </w:style>
  <w:style w:type="paragraph" w:styleId="Title">
    <w:name w:val="Title"/>
    <w:basedOn w:val="Normal"/>
    <w:next w:val="Normal"/>
    <w:link w:val="TitleChar"/>
    <w:uiPriority w:val="10"/>
    <w:qFormat/>
    <w:rsid w:val="00030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B90"/>
    <w:pPr>
      <w:spacing w:before="160"/>
      <w:jc w:val="center"/>
    </w:pPr>
    <w:rPr>
      <w:i/>
      <w:iCs/>
      <w:color w:val="404040" w:themeColor="text1" w:themeTint="BF"/>
    </w:rPr>
  </w:style>
  <w:style w:type="character" w:customStyle="1" w:styleId="QuoteChar">
    <w:name w:val="Quote Char"/>
    <w:basedOn w:val="DefaultParagraphFont"/>
    <w:link w:val="Quote"/>
    <w:uiPriority w:val="29"/>
    <w:rsid w:val="00030B90"/>
    <w:rPr>
      <w:i/>
      <w:iCs/>
      <w:color w:val="404040" w:themeColor="text1" w:themeTint="BF"/>
    </w:rPr>
  </w:style>
  <w:style w:type="paragraph" w:styleId="ListParagraph">
    <w:name w:val="List Paragraph"/>
    <w:basedOn w:val="Normal"/>
    <w:uiPriority w:val="34"/>
    <w:qFormat/>
    <w:rsid w:val="00030B90"/>
    <w:pPr>
      <w:ind w:left="720"/>
      <w:contextualSpacing/>
    </w:pPr>
  </w:style>
  <w:style w:type="character" w:styleId="IntenseEmphasis">
    <w:name w:val="Intense Emphasis"/>
    <w:basedOn w:val="DefaultParagraphFont"/>
    <w:uiPriority w:val="21"/>
    <w:qFormat/>
    <w:rsid w:val="00030B90"/>
    <w:rPr>
      <w:i/>
      <w:iCs/>
      <w:color w:val="2F5496" w:themeColor="accent1" w:themeShade="BF"/>
    </w:rPr>
  </w:style>
  <w:style w:type="paragraph" w:styleId="IntenseQuote">
    <w:name w:val="Intense Quote"/>
    <w:basedOn w:val="Normal"/>
    <w:next w:val="Normal"/>
    <w:link w:val="IntenseQuoteChar"/>
    <w:uiPriority w:val="30"/>
    <w:qFormat/>
    <w:rsid w:val="00030B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0B90"/>
    <w:rPr>
      <w:i/>
      <w:iCs/>
      <w:color w:val="2F5496" w:themeColor="accent1" w:themeShade="BF"/>
    </w:rPr>
  </w:style>
  <w:style w:type="character" w:styleId="IntenseReference">
    <w:name w:val="Intense Reference"/>
    <w:basedOn w:val="DefaultParagraphFont"/>
    <w:uiPriority w:val="32"/>
    <w:qFormat/>
    <w:rsid w:val="00030B90"/>
    <w:rPr>
      <w:b/>
      <w:bCs/>
      <w:smallCaps/>
      <w:color w:val="2F5496" w:themeColor="accent1" w:themeShade="BF"/>
      <w:spacing w:val="5"/>
    </w:rPr>
  </w:style>
  <w:style w:type="paragraph" w:styleId="BalloonText">
    <w:name w:val="Balloon Text"/>
    <w:basedOn w:val="Normal"/>
    <w:link w:val="BalloonTextChar"/>
    <w:uiPriority w:val="99"/>
    <w:semiHidden/>
    <w:unhideWhenUsed/>
    <w:rsid w:val="00A53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74E"/>
    <w:rPr>
      <w:rFonts w:ascii="Segoe UI" w:hAnsi="Segoe UI" w:cs="Segoe UI"/>
      <w:sz w:val="18"/>
      <w:szCs w:val="18"/>
    </w:rPr>
  </w:style>
  <w:style w:type="paragraph" w:customStyle="1" w:styleId="Standard">
    <w:name w:val="Standard"/>
    <w:rsid w:val="00A5374E"/>
    <w:pPr>
      <w:widowControl w:val="0"/>
      <w:suppressAutoHyphens/>
      <w:autoSpaceDN w:val="0"/>
      <w:spacing w:after="0" w:line="240" w:lineRule="auto"/>
      <w:textAlignment w:val="baseline"/>
    </w:pPr>
    <w:rPr>
      <w:rFonts w:ascii="Times New Roman" w:eastAsia="Lucida Sans Unicode" w:hAnsi="Times New Roman" w:cs="Mangal"/>
      <w:kern w:val="3"/>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4</cp:revision>
  <cp:lastPrinted>2026-09-14T11:27:00Z</cp:lastPrinted>
  <dcterms:created xsi:type="dcterms:W3CDTF">2026-09-03T06:03:00Z</dcterms:created>
  <dcterms:modified xsi:type="dcterms:W3CDTF">2026-09-14T11:28:00Z</dcterms:modified>
</cp:coreProperties>
</file>