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0" w:right="155" w:firstLine="0"/>
        <w:jc w:val="right"/>
        <w:rPr>
          <w:b/>
          <w:sz w:val="18"/>
        </w:rPr>
      </w:pPr>
      <w:r>
        <w:rPr>
          <w:b/>
          <w:color w:val="333333"/>
          <w:sz w:val="18"/>
        </w:rPr>
        <w:t>F-PO-</w:t>
      </w:r>
      <w:r>
        <w:rPr>
          <w:b/>
          <w:sz w:val="18"/>
        </w:rPr>
        <w:t>SADPP-</w:t>
      </w:r>
      <w:r>
        <w:rPr>
          <w:b/>
          <w:color w:val="333333"/>
          <w:sz w:val="18"/>
        </w:rPr>
        <w:t>01/01</w:t>
      </w:r>
    </w:p>
    <w:p>
      <w:pPr>
        <w:pStyle w:val="BodyText"/>
        <w:ind w:left="0"/>
        <w:rPr>
          <w:b/>
          <w:sz w:val="20"/>
        </w:rPr>
      </w:pPr>
    </w:p>
    <w:p>
      <w:pPr>
        <w:pStyle w:val="Heading1"/>
        <w:spacing w:before="89"/>
      </w:pPr>
      <w:r>
        <w:rPr>
          <w:color w:val="333333"/>
        </w:rPr>
        <w:t>Către,</w:t>
      </w:r>
    </w:p>
    <w:p>
      <w:pPr>
        <w:spacing w:line="321" w:lineRule="exact" w:before="2"/>
        <w:ind w:left="220" w:right="0" w:firstLine="0"/>
        <w:jc w:val="left"/>
        <w:rPr>
          <w:b/>
          <w:sz w:val="28"/>
        </w:rPr>
      </w:pPr>
      <w:r>
        <w:rPr>
          <w:b/>
          <w:color w:val="333333"/>
          <w:sz w:val="28"/>
        </w:rPr>
        <w:t>Municipiul Tg. Mureş</w:t>
      </w:r>
    </w:p>
    <w:p>
      <w:pPr>
        <w:pStyle w:val="Heading2"/>
        <w:spacing w:line="275" w:lineRule="exact"/>
      </w:pPr>
      <w:r>
        <w:rPr>
          <w:color w:val="333333"/>
        </w:rPr>
        <w:t>BIROUL UNIC</w:t>
      </w:r>
    </w:p>
    <w:p>
      <w:pPr>
        <w:pStyle w:val="BodyText"/>
        <w:spacing w:line="275" w:lineRule="exact"/>
      </w:pPr>
      <w:r>
        <w:rPr/>
        <w:t>Tîrgu Mureş, P-ța Victoriei nr. 3</w:t>
      </w:r>
    </w:p>
    <w:p>
      <w:pPr>
        <w:pStyle w:val="BodyText"/>
        <w:spacing w:line="237" w:lineRule="auto" w:before="1"/>
        <w:ind w:right="5493"/>
      </w:pPr>
      <w:r>
        <w:rPr/>
        <w:t>Tel: 0365-</w:t>
      </w:r>
      <w:hyperlink r:id="rId5">
        <w:r>
          <w:rPr/>
          <w:t>882026, e-mail,biroul.unic@tirgumures.ro</w:t>
        </w:r>
      </w:hyperlink>
      <w:r>
        <w:rPr/>
        <w:t> Tel ADP: 0365/807872,</w:t>
      </w:r>
    </w:p>
    <w:p>
      <w:pPr>
        <w:pStyle w:val="BodyText"/>
        <w:spacing w:before="1"/>
      </w:pPr>
      <w:r>
        <w:rPr/>
        <w:t>pag. </w:t>
      </w:r>
      <w:hyperlink r:id="rId6">
        <w:r>
          <w:rPr>
            <w:color w:val="0000FF"/>
            <w:u w:val="single" w:color="0000FF"/>
          </w:rPr>
          <w:t>www.tirgumures.</w:t>
        </w:r>
      </w:hyperlink>
      <w:hyperlink r:id="rId6">
        <w:r>
          <w:rPr>
            <w:color w:val="0000FF"/>
            <w:u w:val="single" w:color="0000FF"/>
          </w:rPr>
          <w:t>ro</w:t>
        </w:r>
      </w:hyperlink>
    </w:p>
    <w:p>
      <w:pPr>
        <w:pStyle w:val="BodyText"/>
        <w:spacing w:before="6"/>
        <w:ind w:left="0"/>
        <w:rPr>
          <w:sz w:val="17"/>
        </w:rPr>
      </w:pPr>
    </w:p>
    <w:p>
      <w:pPr>
        <w:spacing w:line="411" w:lineRule="exact" w:before="84"/>
        <w:ind w:left="2891" w:right="0" w:firstLine="0"/>
        <w:jc w:val="left"/>
        <w:rPr>
          <w:b/>
          <w:i/>
          <w:sz w:val="36"/>
        </w:rPr>
      </w:pPr>
      <w:r>
        <w:rPr>
          <w:b/>
          <w:i/>
          <w:sz w:val="36"/>
        </w:rPr>
        <w:t>CERERE DE ELIBERARE AVIZ</w:t>
      </w:r>
    </w:p>
    <w:p>
      <w:pPr>
        <w:pStyle w:val="Heading2"/>
        <w:spacing w:line="271" w:lineRule="exact"/>
        <w:ind w:left="1475"/>
      </w:pPr>
      <w:r>
        <w:rPr>
          <w:u w:val="thick"/>
        </w:rPr>
        <w:t> PE NTRU OCU PARE A T E MPORAR Ă A DO ME NIUL UI PUB L IC</w:t>
      </w:r>
    </w:p>
    <w:p>
      <w:pPr>
        <w:spacing w:line="275" w:lineRule="exact" w:before="0"/>
        <w:ind w:left="738" w:right="682" w:firstLine="0"/>
        <w:jc w:val="center"/>
        <w:rPr>
          <w:b/>
          <w:sz w:val="24"/>
        </w:rPr>
      </w:pPr>
      <w:r>
        <w:rPr>
          <w:b/>
          <w:sz w:val="24"/>
          <w:u w:val="thick"/>
        </w:rPr>
        <w:t>/PRIVAT</w:t>
      </w:r>
    </w:p>
    <w:p>
      <w:pPr>
        <w:spacing w:before="0"/>
        <w:ind w:left="812" w:right="682" w:firstLine="0"/>
        <w:jc w:val="center"/>
        <w:rPr>
          <w:b/>
          <w:sz w:val="24"/>
        </w:rPr>
      </w:pPr>
      <w:r>
        <w:rPr>
          <w:b/>
          <w:sz w:val="24"/>
        </w:rPr>
        <w:t>(**comerţ stradal sezonier, desfăşurarea de activităţi de comerţ pe terase sezoniere, comerţ promoţional   )</w:t>
      </w:r>
    </w:p>
    <w:p>
      <w:pPr>
        <w:pStyle w:val="BodyText"/>
        <w:spacing w:before="2"/>
        <w:ind w:left="0"/>
        <w:rPr>
          <w:b/>
          <w:sz w:val="32"/>
        </w:rPr>
      </w:pPr>
    </w:p>
    <w:p>
      <w:pPr>
        <w:pStyle w:val="BodyText"/>
        <w:tabs>
          <w:tab w:pos="8715" w:val="left" w:leader="none"/>
        </w:tabs>
        <w:ind w:left="942"/>
      </w:pPr>
      <w:r>
        <w:rPr/>
        <w:pict>
          <v:line style="position:absolute;mso-position-horizontal-relative:page;mso-position-vertical-relative:paragraph;z-index:1048" from="151.800003pt,12.823154pt" to="469.800003pt,12.823154pt" stroked="true" strokeweight=".6pt" strokecolor="#000000">
            <v:stroke dashstyle="solid"/>
            <w10:wrap type="none"/>
          </v:line>
        </w:pict>
      </w:r>
      <w:r>
        <w:rPr/>
        <w:t>Subsemnatul/a</w:t>
        <w:tab/>
        <w:t>posesor al BI / </w:t>
      </w:r>
      <w:r>
        <w:rPr>
          <w:spacing w:val="1"/>
        </w:rPr>
        <w:t>CI </w:t>
      </w:r>
      <w:r>
        <w:rPr/>
        <w:t>,</w:t>
      </w:r>
    </w:p>
    <w:p>
      <w:pPr>
        <w:pStyle w:val="BodyText"/>
        <w:tabs>
          <w:tab w:pos="1931" w:val="left" w:leader="none"/>
          <w:tab w:pos="4316" w:val="left" w:leader="none"/>
          <w:tab w:pos="8154" w:val="left" w:leader="none"/>
        </w:tabs>
        <w:spacing w:before="39"/>
      </w:pPr>
      <w:r>
        <w:rPr/>
        <w:t>seria</w:t>
      </w:r>
      <w:r>
        <w:rPr>
          <w:u w:val="single"/>
        </w:rPr>
        <w:t> </w:t>
        <w:tab/>
      </w:r>
      <w:r>
        <w:rPr/>
        <w:t>,</w:t>
      </w:r>
      <w:r>
        <w:rPr>
          <w:spacing w:val="10"/>
        </w:rPr>
        <w:t> </w:t>
      </w:r>
      <w:r>
        <w:rPr/>
        <w:t>numărul</w:t>
      </w:r>
      <w:r>
        <w:rPr>
          <w:u w:val="single"/>
        </w:rPr>
        <w:t> </w:t>
        <w:tab/>
      </w:r>
      <w:r>
        <w:rPr/>
        <w:t>,</w:t>
      </w:r>
      <w:r>
        <w:rPr>
          <w:spacing w:val="22"/>
        </w:rPr>
        <w:t> </w:t>
      </w:r>
      <w:r>
        <w:rPr/>
        <w:t>CNP</w:t>
      </w:r>
      <w:r>
        <w:rPr>
          <w:u w:val="single"/>
        </w:rPr>
        <w:tab/>
      </w:r>
      <w:r>
        <w:rPr/>
        <w:t>,</w:t>
      </w:r>
      <w:r>
        <w:rPr>
          <w:spacing w:val="10"/>
        </w:rPr>
        <w:t> </w:t>
      </w:r>
      <w:r>
        <w:rPr/>
        <w:t>reprezentant/ă</w:t>
      </w:r>
    </w:p>
    <w:p>
      <w:pPr>
        <w:pStyle w:val="BodyText"/>
        <w:tabs>
          <w:tab w:pos="8003" w:val="left" w:leader="none"/>
        </w:tabs>
        <w:spacing w:before="43"/>
      </w:pPr>
      <w:r>
        <w:rPr/>
        <w:t>a</w:t>
      </w:r>
      <w:r>
        <w:rPr>
          <w:spacing w:val="1"/>
        </w:rPr>
        <w:t> </w:t>
      </w:r>
      <w:r>
        <w:rPr/>
        <w:t>SC/II/PFA/IF</w:t>
      </w:r>
      <w:r>
        <w:rPr>
          <w:u w:val="single"/>
        </w:rPr>
        <w:tab/>
      </w:r>
      <w:r>
        <w:rPr/>
        <w:t>, având Nr. de înreg.</w:t>
      </w:r>
      <w:r>
        <w:rPr>
          <w:spacing w:val="20"/>
        </w:rPr>
        <w:t> </w:t>
      </w:r>
      <w:r>
        <w:rPr/>
        <w:t>în</w:t>
      </w:r>
    </w:p>
    <w:p>
      <w:pPr>
        <w:tabs>
          <w:tab w:pos="2571" w:val="left" w:leader="none"/>
          <w:tab w:pos="3659" w:val="left" w:leader="none"/>
          <w:tab w:pos="5115" w:val="left" w:leader="none"/>
          <w:tab w:pos="8391" w:val="left" w:leader="none"/>
          <w:tab w:pos="9282" w:val="left" w:leader="none"/>
        </w:tabs>
        <w:spacing w:line="276" w:lineRule="auto" w:before="38"/>
        <w:ind w:left="220" w:right="110" w:firstLine="0"/>
        <w:jc w:val="both"/>
        <w:rPr>
          <w:sz w:val="24"/>
        </w:rPr>
      </w:pPr>
      <w:r>
        <w:rPr>
          <w:sz w:val="24"/>
        </w:rPr>
        <w:t>R.C.:  </w:t>
      </w:r>
      <w:r>
        <w:rPr>
          <w:spacing w:val="10"/>
          <w:sz w:val="24"/>
        </w:rPr>
        <w:t> </w:t>
      </w:r>
      <w:r>
        <w:rPr>
          <w:sz w:val="24"/>
        </w:rPr>
        <w:t>J(F)</w:t>
      </w:r>
      <w:r>
        <w:rPr>
          <w:sz w:val="24"/>
          <w:u w:val="single"/>
        </w:rPr>
        <w:t>     </w:t>
      </w:r>
      <w:r>
        <w:rPr>
          <w:spacing w:val="56"/>
          <w:sz w:val="24"/>
        </w:rPr>
        <w:t> </w:t>
      </w:r>
      <w:r>
        <w:rPr>
          <w:sz w:val="24"/>
        </w:rPr>
        <w:t>/</w:t>
      </w:r>
      <w:r>
        <w:rPr>
          <w:sz w:val="24"/>
          <w:u w:val="single"/>
        </w:rPr>
        <w:t> </w:t>
        <w:tab/>
      </w:r>
      <w:r>
        <w:rPr>
          <w:sz w:val="24"/>
        </w:rPr>
        <w:t>/</w:t>
      </w:r>
      <w:r>
        <w:rPr>
          <w:sz w:val="24"/>
          <w:u w:val="single"/>
        </w:rPr>
        <w:tab/>
      </w:r>
      <w:r>
        <w:rPr>
          <w:sz w:val="24"/>
        </w:rPr>
        <w:t>şi  </w:t>
      </w:r>
      <w:r>
        <w:rPr>
          <w:spacing w:val="13"/>
          <w:sz w:val="24"/>
        </w:rPr>
        <w:t> </w:t>
      </w:r>
      <w:r>
        <w:rPr>
          <w:sz w:val="24"/>
        </w:rPr>
        <w:t>CUI</w:t>
      </w:r>
      <w:r>
        <w:rPr>
          <w:sz w:val="24"/>
          <w:u w:val="single"/>
        </w:rPr>
        <w:t> </w:t>
        <w:tab/>
        <w:tab/>
      </w:r>
      <w:r>
        <w:rPr>
          <w:sz w:val="24"/>
        </w:rPr>
        <w:t>, cu  sediul/domiciliul în</w:t>
      </w:r>
      <w:r>
        <w:rPr>
          <w:spacing w:val="0"/>
          <w:sz w:val="24"/>
        </w:rPr>
        <w:t> </w:t>
      </w:r>
      <w:r>
        <w:rPr>
          <w:sz w:val="24"/>
        </w:rPr>
        <w:t>loc.</w:t>
      </w:r>
      <w:r>
        <w:rPr>
          <w:sz w:val="24"/>
          <w:u w:val="single"/>
        </w:rPr>
        <w:t> </w:t>
        <w:tab/>
        <w:tab/>
        <w:tab/>
      </w:r>
      <w:r>
        <w:rPr>
          <w:sz w:val="24"/>
        </w:rPr>
        <w:t>,   </w:t>
      </w:r>
      <w:r>
        <w:rPr>
          <w:spacing w:val="30"/>
          <w:sz w:val="24"/>
        </w:rPr>
        <w:t> </w:t>
      </w:r>
      <w:r>
        <w:rPr>
          <w:sz w:val="24"/>
        </w:rPr>
        <w:t>str.</w:t>
      </w:r>
      <w:r>
        <w:rPr>
          <w:sz w:val="24"/>
          <w:u w:val="single"/>
        </w:rPr>
        <w:t> </w:t>
        <w:tab/>
        <w:tab/>
      </w:r>
      <w:r>
        <w:rPr>
          <w:sz w:val="24"/>
        </w:rPr>
        <w:t>,    nr.</w:t>
      </w:r>
      <w:r>
        <w:rPr>
          <w:sz w:val="24"/>
          <w:u w:val="single"/>
        </w:rPr>
        <w:t>    </w:t>
      </w:r>
      <w:r>
        <w:rPr>
          <w:sz w:val="24"/>
        </w:rPr>
        <w:t> _, prin prezenta solicit </w:t>
      </w:r>
      <w:r>
        <w:rPr>
          <w:b/>
          <w:sz w:val="24"/>
        </w:rPr>
        <w:t>eliberarea avizului pentru ocuparea temporară </w:t>
      </w:r>
      <w:r>
        <w:rPr>
          <w:sz w:val="24"/>
        </w:rPr>
        <w:t>pe suprafaţa totală: *</w:t>
      </w:r>
      <w:r>
        <w:rPr>
          <w:spacing w:val="42"/>
          <w:sz w:val="24"/>
        </w:rPr>
        <w:t> </w:t>
      </w:r>
      <w:r>
        <w:rPr>
          <w:sz w:val="24"/>
        </w:rPr>
        <w:t>mp,</w:t>
      </w:r>
    </w:p>
    <w:p>
      <w:pPr>
        <w:pStyle w:val="BodyText"/>
        <w:tabs>
          <w:tab w:pos="10518" w:val="left" w:leader="none"/>
          <w:tab w:pos="10578" w:val="left" w:leader="none"/>
        </w:tabs>
        <w:spacing w:line="278" w:lineRule="auto" w:before="1"/>
        <w:ind w:right="179"/>
      </w:pPr>
      <w:r>
        <w:rPr>
          <w:spacing w:val="-3"/>
        </w:rPr>
        <w:t>În</w:t>
      </w:r>
      <w:r>
        <w:rPr/>
        <w:t> scopul: * </w:t>
      </w:r>
      <w:r>
        <w:rPr>
          <w:u w:val="single"/>
        </w:rPr>
        <w:t> </w:t>
        <w:tab/>
      </w:r>
      <w:r>
        <w:rPr/>
        <w:t> în</w:t>
      </w:r>
      <w:r>
        <w:rPr>
          <w:spacing w:val="-4"/>
        </w:rPr>
        <w:t> </w:t>
      </w:r>
      <w:r>
        <w:rPr/>
        <w:t>perioada:*</w:t>
      </w:r>
      <w:r>
        <w:rPr>
          <w:u w:val="single"/>
        </w:rPr>
        <w:t> </w:t>
        <w:tab/>
        <w:tab/>
      </w:r>
      <w:r>
        <w:rPr>
          <w:w w:val="35"/>
          <w:u w:val="single"/>
        </w:rPr>
        <w:t> </w:t>
      </w:r>
      <w:r>
        <w:rPr/>
        <w:t> pe următoarele</w:t>
      </w:r>
      <w:r>
        <w:rPr>
          <w:spacing w:val="-4"/>
        </w:rPr>
        <w:t> </w:t>
      </w:r>
      <w:r>
        <w:rPr/>
        <w:t>amplasamente:*</w:t>
      </w:r>
      <w:r>
        <w:rPr>
          <w:u w:val="single"/>
        </w:rPr>
        <w:t> </w:t>
        <w:tab/>
        <w:tab/>
      </w:r>
    </w:p>
    <w:p>
      <w:pPr>
        <w:pStyle w:val="BodyText"/>
        <w:ind w:left="0"/>
        <w:rPr>
          <w:sz w:val="19"/>
        </w:rPr>
      </w:pPr>
      <w:r>
        <w:rPr/>
        <w:pict>
          <v:line style="position:absolute;mso-position-horizontal-relative:page;mso-position-vertical-relative:paragraph;z-index:0;mso-wrap-distance-left:0;mso-wrap-distance-right:0" from="45pt,13.134295pt" to="567.1pt,13.134295pt" stroked="true" strokeweight=".48pt" strokecolor="#000000">
            <v:stroke dashstyle="solid"/>
            <w10:wrap type="topAndBottom"/>
          </v:line>
        </w:pict>
      </w:r>
    </w:p>
    <w:p>
      <w:pPr>
        <w:spacing w:line="276" w:lineRule="auto" w:before="16"/>
        <w:ind w:left="220" w:right="179" w:firstLine="720"/>
        <w:jc w:val="left"/>
        <w:rPr>
          <w:b/>
          <w:i/>
          <w:sz w:val="24"/>
        </w:rPr>
      </w:pPr>
      <w:r>
        <w:rPr>
          <w:b/>
          <w:i/>
          <w:sz w:val="24"/>
        </w:rPr>
        <w:t>Declar pe propria r</w:t>
      </w:r>
      <w:r>
        <w:rPr>
          <w:rFonts w:ascii="Arial" w:hAnsi="Arial"/>
          <w:b/>
          <w:i/>
          <w:sz w:val="24"/>
        </w:rPr>
        <w:t>ă</w:t>
      </w:r>
      <w:r>
        <w:rPr>
          <w:b/>
          <w:i/>
          <w:sz w:val="24"/>
        </w:rPr>
        <w:t>spundere c</w:t>
      </w:r>
      <w:r>
        <w:rPr>
          <w:rFonts w:ascii="Arial" w:hAnsi="Arial"/>
          <w:b/>
          <w:i/>
          <w:sz w:val="24"/>
        </w:rPr>
        <w:t>ă </w:t>
      </w:r>
      <w:r>
        <w:rPr>
          <w:b/>
          <w:i/>
          <w:sz w:val="24"/>
        </w:rPr>
        <w:t>datele men</w:t>
      </w:r>
      <w:r>
        <w:rPr>
          <w:rFonts w:ascii="Arial" w:hAnsi="Arial"/>
          <w:b/>
          <w:i/>
          <w:sz w:val="24"/>
        </w:rPr>
        <w:t>ţ</w:t>
      </w:r>
      <w:r>
        <w:rPr>
          <w:b/>
          <w:i/>
          <w:sz w:val="24"/>
        </w:rPr>
        <w:t>ionate în prezenta cerere sunt exacte </w:t>
      </w:r>
      <w:r>
        <w:rPr>
          <w:rFonts w:ascii="Arial" w:hAnsi="Arial"/>
          <w:b/>
          <w:i/>
          <w:sz w:val="24"/>
        </w:rPr>
        <w:t>ş</w:t>
      </w:r>
      <w:r>
        <w:rPr>
          <w:b/>
          <w:i/>
          <w:sz w:val="24"/>
        </w:rPr>
        <w:t>i m</w:t>
      </w:r>
      <w:r>
        <w:rPr>
          <w:rFonts w:ascii="Arial" w:hAnsi="Arial"/>
          <w:b/>
          <w:i/>
          <w:sz w:val="24"/>
        </w:rPr>
        <w:t>ă </w:t>
      </w:r>
      <w:r>
        <w:rPr>
          <w:b/>
          <w:i/>
          <w:sz w:val="24"/>
        </w:rPr>
        <w:t>angajez </w:t>
      </w:r>
      <w:r>
        <w:rPr>
          <w:b/>
          <w:i/>
          <w:sz w:val="24"/>
        </w:rPr>
        <w:t>s</w:t>
      </w:r>
      <w:r>
        <w:rPr>
          <w:rFonts w:ascii="Arial" w:hAnsi="Arial"/>
          <w:b/>
          <w:i/>
          <w:sz w:val="24"/>
        </w:rPr>
        <w:t>ă </w:t>
      </w:r>
      <w:r>
        <w:rPr>
          <w:b/>
          <w:i/>
          <w:sz w:val="24"/>
        </w:rPr>
        <w:t>respect, în cuno</w:t>
      </w:r>
      <w:r>
        <w:rPr>
          <w:rFonts w:ascii="Arial" w:hAnsi="Arial"/>
          <w:b/>
          <w:i/>
          <w:sz w:val="24"/>
        </w:rPr>
        <w:t>ş</w:t>
      </w:r>
      <w:r>
        <w:rPr>
          <w:b/>
          <w:i/>
          <w:sz w:val="24"/>
        </w:rPr>
        <w:t>tin</w:t>
      </w:r>
      <w:r>
        <w:rPr>
          <w:rFonts w:ascii="Arial" w:hAnsi="Arial"/>
          <w:b/>
          <w:i/>
          <w:sz w:val="24"/>
        </w:rPr>
        <w:t>ţ</w:t>
      </w:r>
      <w:r>
        <w:rPr>
          <w:b/>
          <w:i/>
          <w:sz w:val="24"/>
        </w:rPr>
        <w:t>a prevederilor Codului penal privind infrac</w:t>
      </w:r>
      <w:r>
        <w:rPr>
          <w:rFonts w:ascii="Arial" w:hAnsi="Arial"/>
          <w:b/>
          <w:i/>
          <w:sz w:val="24"/>
        </w:rPr>
        <w:t>ţ</w:t>
      </w:r>
      <w:r>
        <w:rPr>
          <w:b/>
          <w:i/>
          <w:sz w:val="24"/>
        </w:rPr>
        <w:t>iunea de fals în declara</w:t>
      </w:r>
      <w:r>
        <w:rPr>
          <w:rFonts w:ascii="Arial" w:hAnsi="Arial"/>
          <w:b/>
          <w:i/>
          <w:sz w:val="24"/>
        </w:rPr>
        <w:t>ţ</w:t>
      </w:r>
      <w:r>
        <w:rPr>
          <w:b/>
          <w:i/>
          <w:sz w:val="24"/>
        </w:rPr>
        <w:t>ii.</w:t>
      </w:r>
    </w:p>
    <w:p>
      <w:pPr>
        <w:pStyle w:val="BodyText"/>
        <w:spacing w:before="7"/>
        <w:ind w:left="0"/>
        <w:rPr>
          <w:b/>
          <w:i/>
          <w:sz w:val="27"/>
        </w:rPr>
      </w:pPr>
    </w:p>
    <w:p>
      <w:pPr>
        <w:pStyle w:val="BodyText"/>
        <w:tabs>
          <w:tab w:pos="5969" w:val="left" w:leader="none"/>
          <w:tab w:pos="10016" w:val="left" w:leader="none"/>
        </w:tabs>
      </w:pPr>
      <w:r>
        <w:rPr/>
        <w:t>Persoană</w:t>
      </w:r>
      <w:r>
        <w:rPr>
          <w:spacing w:val="-2"/>
        </w:rPr>
        <w:t> </w:t>
      </w:r>
      <w:r>
        <w:rPr/>
        <w:t>de</w:t>
      </w:r>
      <w:r>
        <w:rPr>
          <w:spacing w:val="-2"/>
        </w:rPr>
        <w:t> </w:t>
      </w:r>
      <w:r>
        <w:rPr/>
        <w:t>contact:</w:t>
      </w:r>
      <w:r>
        <w:rPr>
          <w:u w:val="single"/>
        </w:rPr>
        <w:tab/>
      </w:r>
      <w:r>
        <w:rPr/>
        <w:t>număr</w:t>
      </w:r>
      <w:r>
        <w:rPr>
          <w:spacing w:val="-2"/>
        </w:rPr>
        <w:t> </w:t>
      </w:r>
      <w:r>
        <w:rPr/>
        <w:t>telefon:</w:t>
      </w:r>
      <w:r>
        <w:rPr>
          <w:u w:val="single"/>
        </w:rPr>
        <w:t> </w:t>
        <w:tab/>
      </w:r>
      <w:r>
        <w:rPr/>
        <w:t>.</w:t>
      </w:r>
    </w:p>
    <w:p>
      <w:pPr>
        <w:pStyle w:val="BodyText"/>
        <w:spacing w:before="3"/>
        <w:ind w:left="0"/>
        <w:rPr>
          <w:sz w:val="23"/>
        </w:rPr>
      </w:pPr>
    </w:p>
    <w:p>
      <w:pPr>
        <w:pStyle w:val="Heading2"/>
        <w:tabs>
          <w:tab w:pos="1931" w:val="left" w:leader="none"/>
          <w:tab w:pos="3080" w:val="left" w:leader="none"/>
          <w:tab w:pos="6702" w:val="left" w:leader="none"/>
          <w:tab w:pos="10314" w:val="left" w:leader="none"/>
        </w:tabs>
        <w:spacing w:before="90"/>
      </w:pPr>
      <w:r>
        <w:rPr/>
        <w:t>Data:</w:t>
      </w:r>
      <w:r>
        <w:rPr>
          <w:u w:val="thick"/>
        </w:rPr>
        <w:t> </w:t>
        <w:tab/>
      </w:r>
      <w:r>
        <w:rPr>
          <w:b w:val="0"/>
        </w:rPr>
        <w:t>/</w:t>
      </w:r>
      <w:r>
        <w:rPr>
          <w:b w:val="0"/>
          <w:u w:val="single"/>
        </w:rPr>
        <w:t> </w:t>
        <w:tab/>
      </w:r>
      <w:r>
        <w:rPr>
          <w:b w:val="0"/>
        </w:rPr>
        <w:tab/>
      </w:r>
      <w:r>
        <w:rPr/>
        <w:t>Semnătura:</w:t>
      </w:r>
      <w:r>
        <w:rPr>
          <w:u w:val="single"/>
        </w:rPr>
        <w:t> </w:t>
        <w:tab/>
      </w:r>
    </w:p>
    <w:p>
      <w:pPr>
        <w:spacing w:before="164"/>
        <w:ind w:left="119" w:right="0" w:firstLine="0"/>
        <w:jc w:val="left"/>
        <w:rPr>
          <w:b/>
          <w:i/>
          <w:sz w:val="28"/>
        </w:rPr>
      </w:pPr>
      <w:r>
        <w:rPr>
          <w:b/>
          <w:i/>
          <w:w w:val="100"/>
          <w:sz w:val="28"/>
          <w:u w:val="thick"/>
        </w:rPr>
        <w:t> </w:t>
      </w:r>
      <w:r>
        <w:rPr>
          <w:b/>
          <w:i/>
          <w:sz w:val="28"/>
          <w:u w:val="thick"/>
        </w:rPr>
        <w:t>Co nd iţ ii obl iga to rii :</w:t>
      </w:r>
    </w:p>
    <w:p>
      <w:pPr>
        <w:pStyle w:val="ListParagraph"/>
        <w:numPr>
          <w:ilvl w:val="0"/>
          <w:numId w:val="1"/>
        </w:numPr>
        <w:tabs>
          <w:tab w:pos="940" w:val="left" w:leader="none"/>
        </w:tabs>
        <w:spacing w:line="240" w:lineRule="auto" w:before="220" w:after="0"/>
        <w:ind w:left="940" w:right="115" w:hanging="360"/>
        <w:jc w:val="both"/>
        <w:rPr>
          <w:b/>
          <w:sz w:val="22"/>
        </w:rPr>
      </w:pPr>
      <w:r>
        <w:rPr>
          <w:sz w:val="24"/>
        </w:rPr>
        <w:t>Pentru </w:t>
      </w:r>
      <w:r>
        <w:rPr>
          <w:b/>
          <w:sz w:val="24"/>
        </w:rPr>
        <w:t>terase noi </w:t>
      </w:r>
      <w:r>
        <w:rPr>
          <w:sz w:val="24"/>
        </w:rPr>
        <w:t>este necesar a se anexa 1 ex. copie xerox după documentaţia întocmită de o persoană autorizată respectiv: memoriu tehnic, plan de situaţie scara 1: 500 şi plan de amenajare terasă cotat, avizate de </w:t>
      </w:r>
      <w:r>
        <w:rPr>
          <w:b/>
          <w:sz w:val="24"/>
        </w:rPr>
        <w:t>Direcţia Arhitect Şef</w:t>
      </w:r>
      <w:r>
        <w:rPr>
          <w:sz w:val="24"/>
        </w:rPr>
        <w:t>, copie xerox după Avizul în vederea obţinerii autorizaţiei de funcţionare provizorie pentru amenajări terase sezoniere aferente unităţilor de alimentaţie publică şi comerţ promoţional eliberat de </w:t>
      </w:r>
      <w:r>
        <w:rPr>
          <w:b/>
          <w:sz w:val="24"/>
        </w:rPr>
        <w:t>Direcţia Arhitect Şef </w:t>
      </w:r>
      <w:r>
        <w:rPr>
          <w:sz w:val="24"/>
        </w:rPr>
        <w:t>şi certificatul de înregistrare fiscală a agentului</w:t>
      </w:r>
      <w:r>
        <w:rPr>
          <w:spacing w:val="-4"/>
          <w:sz w:val="24"/>
        </w:rPr>
        <w:t> </w:t>
      </w:r>
      <w:r>
        <w:rPr>
          <w:sz w:val="24"/>
        </w:rPr>
        <w:t>economic</w:t>
      </w:r>
      <w:r>
        <w:rPr>
          <w:b/>
          <w:sz w:val="24"/>
        </w:rPr>
        <w:t>;</w:t>
      </w:r>
    </w:p>
    <w:p>
      <w:pPr>
        <w:pStyle w:val="ListParagraph"/>
        <w:numPr>
          <w:ilvl w:val="0"/>
          <w:numId w:val="1"/>
        </w:numPr>
        <w:tabs>
          <w:tab w:pos="940" w:val="left" w:leader="none"/>
        </w:tabs>
        <w:spacing w:line="240" w:lineRule="auto" w:before="0" w:after="0"/>
        <w:ind w:left="940" w:right="113" w:hanging="360"/>
        <w:jc w:val="both"/>
        <w:rPr>
          <w:sz w:val="24"/>
        </w:rPr>
      </w:pPr>
      <w:r>
        <w:rPr>
          <w:sz w:val="24"/>
        </w:rPr>
        <w:t>Pentru amplasarea unor </w:t>
      </w:r>
      <w:r>
        <w:rPr>
          <w:b/>
          <w:sz w:val="24"/>
        </w:rPr>
        <w:t>rafturi (schelete metalice) </w:t>
      </w:r>
      <w:r>
        <w:rPr>
          <w:sz w:val="24"/>
        </w:rPr>
        <w:t>pt. expunerea de lăzi cu legume – fructe este necesar a se anexa 1 ex. copie xerox după documentaţia întocmită de o persoană autorizată,  respectiv: memoriu tehnic, plan de situaţie, schiţa raftului care se doreşte a fi amplasat  cotată, avizate de Direcţia Arhitect Şef, copie xerox după Avizul în vederea obţinerii autorizaţiei de funcţionare provizorie pentru amenajări terase sezoniere aferente unităţilor  de  alimentaţie  publică  şi comerţ promoţional eliberat de </w:t>
      </w:r>
      <w:r>
        <w:rPr>
          <w:b/>
          <w:sz w:val="24"/>
        </w:rPr>
        <w:t>Direcţia Arhitect Şef </w:t>
      </w:r>
      <w:r>
        <w:rPr>
          <w:sz w:val="24"/>
        </w:rPr>
        <w:t>şi certificatul de înregistrare fiscală a agentului economic, copie BI/CI al reprezentantului</w:t>
      </w:r>
      <w:r>
        <w:rPr>
          <w:spacing w:val="-4"/>
          <w:sz w:val="24"/>
        </w:rPr>
        <w:t> </w:t>
      </w:r>
      <w:r>
        <w:rPr>
          <w:sz w:val="24"/>
        </w:rPr>
        <w:t>legal;</w:t>
      </w:r>
    </w:p>
    <w:p>
      <w:pPr>
        <w:pStyle w:val="Heading2"/>
        <w:spacing w:line="280" w:lineRule="auto" w:before="36"/>
        <w:ind w:left="940"/>
      </w:pPr>
      <w:r>
        <w:rPr/>
        <w:t>Cererea tip se depune la Biroul Unic din cadrul Municipiului Tg-Mureş cu cel puţin 10 zile înainte de data pentru care se solicită avizul.</w:t>
      </w:r>
    </w:p>
    <w:p>
      <w:pPr>
        <w:spacing w:line="257" w:lineRule="exact" w:before="0"/>
        <w:ind w:left="580" w:right="0" w:firstLine="0"/>
        <w:jc w:val="left"/>
        <w:rPr>
          <w:b/>
          <w:sz w:val="24"/>
        </w:rPr>
      </w:pPr>
      <w:r>
        <w:rPr>
          <w:rFonts w:ascii="Segoe MDL2 Assets" w:hAnsi="Segoe MDL2 Assets"/>
          <w:w w:val="85"/>
          <w:sz w:val="24"/>
        </w:rPr>
        <w:t> </w:t>
      </w:r>
      <w:r>
        <w:rPr>
          <w:b/>
          <w:sz w:val="24"/>
        </w:rPr>
        <w:t>NOTĂ : Rubricile marcate * sunt obligatoriu a fi completate , în caz contrar nu</w:t>
      </w:r>
    </w:p>
    <w:p>
      <w:pPr>
        <w:spacing w:before="33"/>
        <w:ind w:left="940" w:right="0" w:firstLine="0"/>
        <w:jc w:val="left"/>
        <w:rPr>
          <w:b/>
          <w:sz w:val="24"/>
        </w:rPr>
      </w:pPr>
      <w:r>
        <w:rPr>
          <w:b/>
          <w:sz w:val="24"/>
        </w:rPr>
        <w:t>se va lua în considerare solicitarea!!!!</w:t>
      </w:r>
    </w:p>
    <w:sectPr>
      <w:type w:val="continuous"/>
      <w:pgSz w:w="12240" w:h="15840"/>
      <w:pgMar w:top="100" w:bottom="0" w:left="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MDL2 Assets">
    <w:altName w:val="Segoe MDL2 Assets"/>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0"/>
      </w:pPr>
      <w:rPr>
        <w:rFonts w:hint="default"/>
        <w:w w:val="100"/>
        <w:lang w:val="en-us" w:eastAsia="en-us" w:bidi="en-us"/>
      </w:rPr>
    </w:lvl>
    <w:lvl w:ilvl="1">
      <w:start w:val="0"/>
      <w:numFmt w:val="bullet"/>
      <w:lvlText w:val="•"/>
      <w:lvlJc w:val="left"/>
      <w:pPr>
        <w:ind w:left="1928" w:hanging="360"/>
      </w:pPr>
      <w:rPr>
        <w:rFonts w:hint="default"/>
        <w:lang w:val="en-us" w:eastAsia="en-us" w:bidi="en-us"/>
      </w:rPr>
    </w:lvl>
    <w:lvl w:ilvl="2">
      <w:start w:val="0"/>
      <w:numFmt w:val="bullet"/>
      <w:lvlText w:val="•"/>
      <w:lvlJc w:val="left"/>
      <w:pPr>
        <w:ind w:left="2916" w:hanging="360"/>
      </w:pPr>
      <w:rPr>
        <w:rFonts w:hint="default"/>
        <w:lang w:val="en-us" w:eastAsia="en-us" w:bidi="en-us"/>
      </w:rPr>
    </w:lvl>
    <w:lvl w:ilvl="3">
      <w:start w:val="0"/>
      <w:numFmt w:val="bullet"/>
      <w:lvlText w:val="•"/>
      <w:lvlJc w:val="left"/>
      <w:pPr>
        <w:ind w:left="3904" w:hanging="360"/>
      </w:pPr>
      <w:rPr>
        <w:rFonts w:hint="default"/>
        <w:lang w:val="en-us" w:eastAsia="en-us" w:bidi="en-us"/>
      </w:rPr>
    </w:lvl>
    <w:lvl w:ilvl="4">
      <w:start w:val="0"/>
      <w:numFmt w:val="bullet"/>
      <w:lvlText w:val="•"/>
      <w:lvlJc w:val="left"/>
      <w:pPr>
        <w:ind w:left="4892" w:hanging="360"/>
      </w:pPr>
      <w:rPr>
        <w:rFonts w:hint="default"/>
        <w:lang w:val="en-us" w:eastAsia="en-us" w:bidi="en-us"/>
      </w:rPr>
    </w:lvl>
    <w:lvl w:ilvl="5">
      <w:start w:val="0"/>
      <w:numFmt w:val="bullet"/>
      <w:lvlText w:val="•"/>
      <w:lvlJc w:val="left"/>
      <w:pPr>
        <w:ind w:left="5880" w:hanging="360"/>
      </w:pPr>
      <w:rPr>
        <w:rFonts w:hint="default"/>
        <w:lang w:val="en-us" w:eastAsia="en-us" w:bidi="en-us"/>
      </w:rPr>
    </w:lvl>
    <w:lvl w:ilvl="6">
      <w:start w:val="0"/>
      <w:numFmt w:val="bullet"/>
      <w:lvlText w:val="•"/>
      <w:lvlJc w:val="left"/>
      <w:pPr>
        <w:ind w:left="6868" w:hanging="360"/>
      </w:pPr>
      <w:rPr>
        <w:rFonts w:hint="default"/>
        <w:lang w:val="en-us" w:eastAsia="en-us" w:bidi="en-us"/>
      </w:rPr>
    </w:lvl>
    <w:lvl w:ilvl="7">
      <w:start w:val="0"/>
      <w:numFmt w:val="bullet"/>
      <w:lvlText w:val="•"/>
      <w:lvlJc w:val="left"/>
      <w:pPr>
        <w:ind w:left="7856" w:hanging="360"/>
      </w:pPr>
      <w:rPr>
        <w:rFonts w:hint="default"/>
        <w:lang w:val="en-us" w:eastAsia="en-us" w:bidi="en-us"/>
      </w:rPr>
    </w:lvl>
    <w:lvl w:ilvl="8">
      <w:start w:val="0"/>
      <w:numFmt w:val="bullet"/>
      <w:lvlText w:val="•"/>
      <w:lvlJc w:val="left"/>
      <w:pPr>
        <w:ind w:left="8844"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22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2"/>
      <w:ind w:left="220"/>
      <w:outlineLvl w:val="1"/>
    </w:pPr>
    <w:rPr>
      <w:rFonts w:ascii="Times New Roman" w:hAnsi="Times New Roman" w:eastAsia="Times New Roman" w:cs="Times New Roman"/>
      <w:b/>
      <w:bCs/>
      <w:sz w:val="28"/>
      <w:szCs w:val="28"/>
      <w:lang w:val="en-us" w:eastAsia="en-us" w:bidi="en-us"/>
    </w:rPr>
  </w:style>
  <w:style w:styleId="Heading2" w:type="paragraph">
    <w:name w:val="Heading 2"/>
    <w:basedOn w:val="Normal"/>
    <w:uiPriority w:val="1"/>
    <w:qFormat/>
    <w:pPr>
      <w:ind w:left="220"/>
      <w:outlineLvl w:val="2"/>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940" w:right="113" w:hanging="360"/>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mail%2Cbiroul.unic@tirgumures.ro" TargetMode="External"/><Relationship Id="rId6" Type="http://schemas.openxmlformats.org/officeDocument/2006/relationships/hyperlink" Target="http://www.tirgumures.ro/"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2021-01-07T10:01:38Z</dcterms:created>
  <dcterms:modified xsi:type="dcterms:W3CDTF">2021-01-07T10:01:38Z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Acrobat PDFMaker 18 for Word</vt:lpwstr>
  </property>
  <property fmtid="{D5CDD505-2E9C-101B-9397-08002B2CF9AE}" pid="4" name="LastSaved">
    <vt:filetime>2021-01-07T00:00:00Z</vt:filetime>
  </property>
</Properties>
</file>